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5118" w14:textId="77777777" w:rsidR="0014272C" w:rsidRDefault="00D11838">
      <w:pPr>
        <w:pStyle w:val="Title"/>
      </w:pPr>
      <w:r>
        <w:rPr>
          <w:noProof/>
        </w:rPr>
        <w:drawing>
          <wp:anchor distT="0" distB="0" distL="0" distR="0" simplePos="0" relativeHeight="15728640" behindDoc="0" locked="0" layoutInCell="1" allowOverlap="1" wp14:anchorId="7D09F964" wp14:editId="02B1652C">
            <wp:simplePos x="0" y="0"/>
            <wp:positionH relativeFrom="page">
              <wp:posOffset>659130</wp:posOffset>
            </wp:positionH>
            <wp:positionV relativeFrom="paragraph">
              <wp:posOffset>40262</wp:posOffset>
            </wp:positionV>
            <wp:extent cx="864234" cy="8380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64234" cy="838022"/>
                    </a:xfrm>
                    <a:prstGeom prst="rect">
                      <a:avLst/>
                    </a:prstGeom>
                  </pic:spPr>
                </pic:pic>
              </a:graphicData>
            </a:graphic>
          </wp:anchor>
        </w:drawing>
      </w:r>
      <w:r>
        <w:t>Bristol Recreation Department</w:t>
      </w:r>
    </w:p>
    <w:p w14:paraId="1A37A843" w14:textId="77777777" w:rsidR="0014272C" w:rsidRDefault="00D11838">
      <w:pPr>
        <w:pStyle w:val="BodyText"/>
        <w:spacing w:before="44"/>
        <w:ind w:left="2499" w:right="2513"/>
        <w:jc w:val="center"/>
      </w:pPr>
      <w:r>
        <w:t>PO Box 249, Bristol, Vermont 05443</w:t>
      </w:r>
    </w:p>
    <w:p w14:paraId="643EE210" w14:textId="77777777" w:rsidR="0014272C" w:rsidRDefault="00D11838">
      <w:pPr>
        <w:pStyle w:val="BodyText"/>
        <w:spacing w:before="20" w:line="259" w:lineRule="auto"/>
        <w:ind w:left="2495" w:right="2516"/>
        <w:jc w:val="center"/>
      </w:pPr>
      <w:r>
        <w:t xml:space="preserve">Phone: 453-5885; Fax: 453-5188; email: </w:t>
      </w:r>
      <w:hyperlink r:id="rId6">
        <w:r>
          <w:rPr>
            <w:color w:val="0462C1"/>
            <w:u w:val="single" w:color="0462C1"/>
          </w:rPr>
          <w:t>recdirector@bristolvt.org</w:t>
        </w:r>
      </w:hyperlink>
      <w:r>
        <w:rPr>
          <w:color w:val="0462C1"/>
        </w:rPr>
        <w:t xml:space="preserve"> </w:t>
      </w:r>
      <w:hyperlink r:id="rId7">
        <w:r>
          <w:rPr>
            <w:color w:val="0462C1"/>
            <w:u w:val="single" w:color="0462C1"/>
          </w:rPr>
          <w:t>www.bristolvtrec.com</w:t>
        </w:r>
      </w:hyperlink>
    </w:p>
    <w:p w14:paraId="5B7363D7" w14:textId="77777777" w:rsidR="0014272C" w:rsidRDefault="00D11838">
      <w:pPr>
        <w:pStyle w:val="Heading1"/>
        <w:spacing w:before="1"/>
        <w:ind w:left="2499" w:right="2516"/>
        <w:jc w:val="center"/>
        <w:rPr>
          <w:u w:val="none"/>
        </w:rPr>
      </w:pPr>
      <w:r>
        <w:rPr>
          <w:u w:val="thick"/>
        </w:rPr>
        <w:t>Fee Schedule for Use of Holley Hall</w:t>
      </w:r>
    </w:p>
    <w:p w14:paraId="74CA1BC0" w14:textId="77777777" w:rsidR="0014272C" w:rsidRDefault="0014272C">
      <w:pPr>
        <w:pStyle w:val="BodyText"/>
        <w:spacing w:before="1"/>
        <w:rPr>
          <w:b/>
          <w:sz w:val="21"/>
        </w:rPr>
      </w:pPr>
    </w:p>
    <w:p w14:paraId="08977D21" w14:textId="77777777" w:rsidR="0014272C" w:rsidRDefault="00D11838">
      <w:pPr>
        <w:spacing w:before="89"/>
        <w:ind w:left="140"/>
        <w:rPr>
          <w:b/>
          <w:sz w:val="24"/>
        </w:rPr>
      </w:pPr>
      <w:r>
        <w:rPr>
          <w:b/>
          <w:sz w:val="28"/>
        </w:rPr>
        <w:t>FEES</w:t>
      </w:r>
      <w:r>
        <w:rPr>
          <w:sz w:val="24"/>
        </w:rPr>
        <w:t xml:space="preserve">: All fees are to be paid </w:t>
      </w:r>
      <w:r>
        <w:rPr>
          <w:b/>
          <w:sz w:val="24"/>
          <w:u w:val="thick"/>
        </w:rPr>
        <w:t>prior</w:t>
      </w:r>
      <w:r>
        <w:rPr>
          <w:b/>
          <w:sz w:val="24"/>
        </w:rPr>
        <w:t xml:space="preserve"> </w:t>
      </w:r>
      <w:r>
        <w:rPr>
          <w:sz w:val="24"/>
        </w:rPr>
        <w:t xml:space="preserve">to the event. Checks should be made payable to: </w:t>
      </w:r>
      <w:r>
        <w:rPr>
          <w:b/>
          <w:sz w:val="24"/>
          <w:u w:val="thick"/>
        </w:rPr>
        <w:t xml:space="preserve">Town of </w:t>
      </w:r>
      <w:proofErr w:type="gramStart"/>
      <w:r>
        <w:rPr>
          <w:b/>
          <w:sz w:val="24"/>
          <w:u w:val="thick"/>
        </w:rPr>
        <w:t>Bristol</w:t>
      </w:r>
      <w:proofErr w:type="gramEnd"/>
    </w:p>
    <w:p w14:paraId="36A80F84" w14:textId="77777777" w:rsidR="0014272C" w:rsidRDefault="0014272C">
      <w:pPr>
        <w:pStyle w:val="BodyText"/>
        <w:spacing w:before="4"/>
        <w:rPr>
          <w:b/>
          <w:sz w:val="20"/>
        </w:rPr>
      </w:pPr>
    </w:p>
    <w:p w14:paraId="6867FB17" w14:textId="77777777" w:rsidR="0014272C" w:rsidRDefault="00D11838">
      <w:pPr>
        <w:spacing w:before="89" w:line="259" w:lineRule="auto"/>
        <w:ind w:left="140" w:right="2055"/>
        <w:rPr>
          <w:sz w:val="24"/>
        </w:rPr>
      </w:pPr>
      <w:r>
        <w:rPr>
          <w:b/>
          <w:sz w:val="28"/>
        </w:rPr>
        <w:t>DEPOSIT (required)</w:t>
      </w:r>
      <w:r>
        <w:rPr>
          <w:sz w:val="24"/>
        </w:rPr>
        <w:t xml:space="preserve">: $150 for event without alcohol </w:t>
      </w:r>
      <w:r>
        <w:rPr>
          <w:sz w:val="24"/>
        </w:rPr>
        <w:t>OR $250 for event with alcohol (The deposit must be a separate check from the rental fee).</w:t>
      </w:r>
    </w:p>
    <w:p w14:paraId="78188DC6" w14:textId="77777777" w:rsidR="0014272C" w:rsidRDefault="00D11838">
      <w:pPr>
        <w:spacing w:line="275" w:lineRule="exact"/>
        <w:ind w:left="140"/>
        <w:rPr>
          <w:sz w:val="24"/>
        </w:rPr>
      </w:pPr>
      <w:r>
        <w:rPr>
          <w:sz w:val="24"/>
        </w:rPr>
        <w:t>Within 72 hours after the event, an inspection of the premises will take place.</w:t>
      </w:r>
    </w:p>
    <w:p w14:paraId="6103DEC3" w14:textId="77777777" w:rsidR="0014272C" w:rsidRDefault="00D11838">
      <w:pPr>
        <w:spacing w:before="23" w:after="11" w:line="518" w:lineRule="auto"/>
        <w:ind w:left="140" w:right="2055"/>
        <w:rPr>
          <w:sz w:val="24"/>
        </w:rPr>
      </w:pPr>
      <w:r>
        <w:rPr>
          <w:sz w:val="24"/>
        </w:rPr>
        <w:t>If no damage is found, or additional cleaning is required, the deposit may be returne</w:t>
      </w:r>
      <w:r>
        <w:rPr>
          <w:sz w:val="24"/>
        </w:rPr>
        <w:t>d in full. Fees for use of Holley Hall are as follows: (Please check appropriate box)</w:t>
      </w:r>
    </w:p>
    <w:p w14:paraId="6C85C62A" w14:textId="77777777" w:rsidR="0014272C" w:rsidRDefault="00D11838">
      <w:pPr>
        <w:ind w:left="198"/>
        <w:rPr>
          <w:sz w:val="20"/>
        </w:rPr>
      </w:pPr>
      <w:r>
        <w:rPr>
          <w:sz w:val="20"/>
        </w:rPr>
      </w:r>
      <w:r>
        <w:rPr>
          <w:sz w:val="20"/>
        </w:rPr>
        <w:pict w14:anchorId="3D139871">
          <v:shapetype id="_x0000_t202" coordsize="21600,21600" o:spt="202" path="m,l,21600r21600,l21600,xe">
            <v:stroke joinstyle="miter"/>
            <v:path gradientshapeok="t" o:connecttype="rect"/>
          </v:shapetype>
          <v:shape id="_x0000_s1047" type="#_x0000_t202" style="width:480pt;height:113.7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058"/>
                    <w:gridCol w:w="1816"/>
                    <w:gridCol w:w="540"/>
                    <w:gridCol w:w="2185"/>
                  </w:tblGrid>
                  <w:tr w:rsidR="0014272C" w14:paraId="5E2E817F" w14:textId="77777777">
                    <w:trPr>
                      <w:trHeight w:val="542"/>
                    </w:trPr>
                    <w:tc>
                      <w:tcPr>
                        <w:tcW w:w="5058" w:type="dxa"/>
                      </w:tcPr>
                      <w:p w14:paraId="59A54F9D" w14:textId="77777777" w:rsidR="0014272C" w:rsidRDefault="00D11838">
                        <w:pPr>
                          <w:pStyle w:val="TableParagraph"/>
                          <w:spacing w:line="266" w:lineRule="exact"/>
                          <w:ind w:left="439"/>
                          <w:rPr>
                            <w:sz w:val="24"/>
                          </w:rPr>
                        </w:pPr>
                        <w:r>
                          <w:rPr>
                            <w:sz w:val="24"/>
                            <w:u w:val="single"/>
                          </w:rPr>
                          <w:t>EVENT</w:t>
                        </w:r>
                      </w:p>
                    </w:tc>
                    <w:tc>
                      <w:tcPr>
                        <w:tcW w:w="1816" w:type="dxa"/>
                      </w:tcPr>
                      <w:p w14:paraId="35EC3046" w14:textId="77777777" w:rsidR="0014272C" w:rsidRDefault="00D11838">
                        <w:pPr>
                          <w:pStyle w:val="TableParagraph"/>
                          <w:spacing w:line="266" w:lineRule="exact"/>
                          <w:ind w:left="116" w:right="106"/>
                          <w:jc w:val="center"/>
                          <w:rPr>
                            <w:sz w:val="24"/>
                          </w:rPr>
                        </w:pPr>
                        <w:r>
                          <w:rPr>
                            <w:sz w:val="24"/>
                            <w:u w:val="single"/>
                          </w:rPr>
                          <w:t>Bristol Resident</w:t>
                        </w:r>
                      </w:p>
                    </w:tc>
                    <w:tc>
                      <w:tcPr>
                        <w:tcW w:w="540" w:type="dxa"/>
                        <w:tcBorders>
                          <w:bottom w:val="single" w:sz="4" w:space="0" w:color="000000"/>
                        </w:tcBorders>
                      </w:tcPr>
                      <w:p w14:paraId="4104B908" w14:textId="77777777" w:rsidR="0014272C" w:rsidRDefault="0014272C">
                        <w:pPr>
                          <w:pStyle w:val="TableParagraph"/>
                          <w:rPr>
                            <w:sz w:val="24"/>
                          </w:rPr>
                        </w:pPr>
                      </w:p>
                    </w:tc>
                    <w:tc>
                      <w:tcPr>
                        <w:tcW w:w="2185" w:type="dxa"/>
                      </w:tcPr>
                      <w:p w14:paraId="6D3B4C4F" w14:textId="77777777" w:rsidR="0014272C" w:rsidRDefault="00D11838">
                        <w:pPr>
                          <w:pStyle w:val="TableParagraph"/>
                          <w:spacing w:line="266" w:lineRule="exact"/>
                          <w:ind w:left="88" w:right="29"/>
                          <w:jc w:val="center"/>
                          <w:rPr>
                            <w:sz w:val="24"/>
                          </w:rPr>
                        </w:pPr>
                        <w:proofErr w:type="gramStart"/>
                        <w:r>
                          <w:rPr>
                            <w:sz w:val="24"/>
                            <w:u w:val="single"/>
                          </w:rPr>
                          <w:t>Non Bristol</w:t>
                        </w:r>
                        <w:proofErr w:type="gramEnd"/>
                        <w:r>
                          <w:rPr>
                            <w:sz w:val="24"/>
                            <w:u w:val="single"/>
                          </w:rPr>
                          <w:t xml:space="preserve"> Resident</w:t>
                        </w:r>
                      </w:p>
                      <w:p w14:paraId="16EB5BD4" w14:textId="77777777" w:rsidR="0014272C" w:rsidRDefault="00D11838">
                        <w:pPr>
                          <w:pStyle w:val="TableParagraph"/>
                          <w:spacing w:line="257" w:lineRule="exact"/>
                          <w:ind w:left="87" w:right="29"/>
                          <w:jc w:val="center"/>
                          <w:rPr>
                            <w:sz w:val="24"/>
                          </w:rPr>
                        </w:pPr>
                        <w:r>
                          <w:rPr>
                            <w:sz w:val="24"/>
                            <w:u w:val="single"/>
                          </w:rPr>
                          <w:t>or Business</w:t>
                        </w:r>
                      </w:p>
                    </w:tc>
                  </w:tr>
                  <w:tr w:rsidR="0014272C" w14:paraId="2F9F0424" w14:textId="77777777">
                    <w:trPr>
                      <w:trHeight w:val="275"/>
                    </w:trPr>
                    <w:tc>
                      <w:tcPr>
                        <w:tcW w:w="5058" w:type="dxa"/>
                      </w:tcPr>
                      <w:p w14:paraId="392AC8CB" w14:textId="77777777" w:rsidR="0014272C" w:rsidRDefault="00D11838">
                        <w:pPr>
                          <w:pStyle w:val="TableParagraph"/>
                          <w:numPr>
                            <w:ilvl w:val="0"/>
                            <w:numId w:val="8"/>
                          </w:numPr>
                          <w:tabs>
                            <w:tab w:val="left" w:pos="439"/>
                            <w:tab w:val="left" w:pos="440"/>
                          </w:tabs>
                          <w:spacing w:line="256" w:lineRule="exact"/>
                          <w:rPr>
                            <w:sz w:val="24"/>
                          </w:rPr>
                        </w:pPr>
                        <w:r>
                          <w:rPr>
                            <w:sz w:val="24"/>
                          </w:rPr>
                          <w:t>Private Party (for 4</w:t>
                        </w:r>
                        <w:r>
                          <w:rPr>
                            <w:spacing w:val="-1"/>
                            <w:sz w:val="24"/>
                          </w:rPr>
                          <w:t xml:space="preserve"> </w:t>
                        </w:r>
                        <w:r>
                          <w:rPr>
                            <w:sz w:val="24"/>
                          </w:rPr>
                          <w:t>hours)*</w:t>
                        </w:r>
                      </w:p>
                    </w:tc>
                    <w:tc>
                      <w:tcPr>
                        <w:tcW w:w="1816" w:type="dxa"/>
                        <w:tcBorders>
                          <w:right w:val="single" w:sz="4" w:space="0" w:color="000000"/>
                        </w:tcBorders>
                      </w:tcPr>
                      <w:p w14:paraId="3965DD8D" w14:textId="77777777" w:rsidR="0014272C" w:rsidRDefault="00D11838">
                        <w:pPr>
                          <w:pStyle w:val="TableParagraph"/>
                          <w:spacing w:line="256" w:lineRule="exact"/>
                          <w:ind w:left="278" w:right="261"/>
                          <w:jc w:val="center"/>
                          <w:rPr>
                            <w:sz w:val="24"/>
                          </w:rPr>
                        </w:pPr>
                        <w:r>
                          <w:rPr>
                            <w:sz w:val="24"/>
                          </w:rPr>
                          <w:t>$150</w:t>
                        </w:r>
                      </w:p>
                    </w:tc>
                    <w:tc>
                      <w:tcPr>
                        <w:tcW w:w="540" w:type="dxa"/>
                        <w:tcBorders>
                          <w:top w:val="single" w:sz="4" w:space="0" w:color="000000"/>
                          <w:left w:val="single" w:sz="4" w:space="0" w:color="000000"/>
                          <w:bottom w:val="single" w:sz="4" w:space="0" w:color="000000"/>
                          <w:right w:val="single" w:sz="4" w:space="0" w:color="000000"/>
                        </w:tcBorders>
                      </w:tcPr>
                      <w:p w14:paraId="13F140D8" w14:textId="77777777" w:rsidR="0014272C" w:rsidRDefault="0014272C">
                        <w:pPr>
                          <w:pStyle w:val="TableParagraph"/>
                          <w:rPr>
                            <w:sz w:val="20"/>
                          </w:rPr>
                        </w:pPr>
                      </w:p>
                    </w:tc>
                    <w:tc>
                      <w:tcPr>
                        <w:tcW w:w="2185" w:type="dxa"/>
                        <w:tcBorders>
                          <w:left w:val="single" w:sz="4" w:space="0" w:color="000000"/>
                        </w:tcBorders>
                      </w:tcPr>
                      <w:p w14:paraId="2951510C" w14:textId="77777777" w:rsidR="0014272C" w:rsidRDefault="00D11838">
                        <w:pPr>
                          <w:pStyle w:val="TableParagraph"/>
                          <w:spacing w:line="256" w:lineRule="exact"/>
                          <w:ind w:left="483" w:right="429"/>
                          <w:jc w:val="center"/>
                          <w:rPr>
                            <w:sz w:val="24"/>
                          </w:rPr>
                        </w:pPr>
                        <w:r>
                          <w:rPr>
                            <w:sz w:val="24"/>
                          </w:rPr>
                          <w:t>$175</w:t>
                        </w:r>
                      </w:p>
                    </w:tc>
                  </w:tr>
                  <w:tr w:rsidR="0014272C" w14:paraId="708C1F52" w14:textId="77777777">
                    <w:trPr>
                      <w:trHeight w:val="275"/>
                    </w:trPr>
                    <w:tc>
                      <w:tcPr>
                        <w:tcW w:w="5058" w:type="dxa"/>
                      </w:tcPr>
                      <w:p w14:paraId="026E9733" w14:textId="77777777" w:rsidR="0014272C" w:rsidRDefault="00D11838">
                        <w:pPr>
                          <w:pStyle w:val="TableParagraph"/>
                          <w:numPr>
                            <w:ilvl w:val="0"/>
                            <w:numId w:val="7"/>
                          </w:numPr>
                          <w:tabs>
                            <w:tab w:val="left" w:pos="439"/>
                            <w:tab w:val="left" w:pos="440"/>
                          </w:tabs>
                          <w:spacing w:line="256" w:lineRule="exact"/>
                          <w:rPr>
                            <w:sz w:val="24"/>
                          </w:rPr>
                        </w:pPr>
                        <w:r>
                          <w:rPr>
                            <w:sz w:val="24"/>
                          </w:rPr>
                          <w:t>Wedding</w:t>
                        </w:r>
                        <w:r>
                          <w:rPr>
                            <w:spacing w:val="-1"/>
                            <w:sz w:val="24"/>
                          </w:rPr>
                          <w:t xml:space="preserve"> </w:t>
                        </w:r>
                        <w:r>
                          <w:rPr>
                            <w:sz w:val="24"/>
                          </w:rPr>
                          <w:t>Service</w:t>
                        </w:r>
                      </w:p>
                    </w:tc>
                    <w:tc>
                      <w:tcPr>
                        <w:tcW w:w="1816" w:type="dxa"/>
                        <w:tcBorders>
                          <w:right w:val="single" w:sz="4" w:space="0" w:color="000000"/>
                        </w:tcBorders>
                      </w:tcPr>
                      <w:p w14:paraId="67AB22E4" w14:textId="77777777" w:rsidR="0014272C" w:rsidRDefault="00D11838">
                        <w:pPr>
                          <w:pStyle w:val="TableParagraph"/>
                          <w:spacing w:line="256" w:lineRule="exact"/>
                          <w:ind w:left="278" w:right="261"/>
                          <w:jc w:val="center"/>
                          <w:rPr>
                            <w:sz w:val="24"/>
                          </w:rPr>
                        </w:pPr>
                        <w:r>
                          <w:rPr>
                            <w:sz w:val="24"/>
                          </w:rPr>
                          <w:t>$300</w:t>
                        </w:r>
                      </w:p>
                    </w:tc>
                    <w:tc>
                      <w:tcPr>
                        <w:tcW w:w="540" w:type="dxa"/>
                        <w:tcBorders>
                          <w:top w:val="single" w:sz="4" w:space="0" w:color="000000"/>
                          <w:left w:val="single" w:sz="4" w:space="0" w:color="000000"/>
                          <w:bottom w:val="single" w:sz="4" w:space="0" w:color="000000"/>
                          <w:right w:val="single" w:sz="4" w:space="0" w:color="000000"/>
                        </w:tcBorders>
                      </w:tcPr>
                      <w:p w14:paraId="2B667AD8" w14:textId="77777777" w:rsidR="0014272C" w:rsidRDefault="0014272C">
                        <w:pPr>
                          <w:pStyle w:val="TableParagraph"/>
                          <w:rPr>
                            <w:sz w:val="20"/>
                          </w:rPr>
                        </w:pPr>
                      </w:p>
                    </w:tc>
                    <w:tc>
                      <w:tcPr>
                        <w:tcW w:w="2185" w:type="dxa"/>
                        <w:tcBorders>
                          <w:left w:val="single" w:sz="4" w:space="0" w:color="000000"/>
                        </w:tcBorders>
                      </w:tcPr>
                      <w:p w14:paraId="15837E2C" w14:textId="77777777" w:rsidR="0014272C" w:rsidRDefault="00D11838">
                        <w:pPr>
                          <w:pStyle w:val="TableParagraph"/>
                          <w:spacing w:line="256" w:lineRule="exact"/>
                          <w:ind w:left="483" w:right="429"/>
                          <w:jc w:val="center"/>
                          <w:rPr>
                            <w:sz w:val="24"/>
                          </w:rPr>
                        </w:pPr>
                        <w:r>
                          <w:rPr>
                            <w:sz w:val="24"/>
                          </w:rPr>
                          <w:t>$300</w:t>
                        </w:r>
                      </w:p>
                    </w:tc>
                  </w:tr>
                  <w:tr w:rsidR="0014272C" w14:paraId="15417125" w14:textId="77777777">
                    <w:trPr>
                      <w:trHeight w:val="275"/>
                    </w:trPr>
                    <w:tc>
                      <w:tcPr>
                        <w:tcW w:w="5058" w:type="dxa"/>
                      </w:tcPr>
                      <w:p w14:paraId="4A9A759D" w14:textId="77777777" w:rsidR="0014272C" w:rsidRDefault="00D11838">
                        <w:pPr>
                          <w:pStyle w:val="TableParagraph"/>
                          <w:numPr>
                            <w:ilvl w:val="0"/>
                            <w:numId w:val="6"/>
                          </w:numPr>
                          <w:tabs>
                            <w:tab w:val="left" w:pos="439"/>
                            <w:tab w:val="left" w:pos="440"/>
                          </w:tabs>
                          <w:spacing w:line="256" w:lineRule="exact"/>
                          <w:rPr>
                            <w:sz w:val="24"/>
                          </w:rPr>
                        </w:pPr>
                        <w:r>
                          <w:rPr>
                            <w:sz w:val="24"/>
                          </w:rPr>
                          <w:t>Wedding Service &amp;/or</w:t>
                        </w:r>
                        <w:r>
                          <w:rPr>
                            <w:spacing w:val="-3"/>
                            <w:sz w:val="24"/>
                          </w:rPr>
                          <w:t xml:space="preserve"> </w:t>
                        </w:r>
                        <w:r>
                          <w:rPr>
                            <w:sz w:val="24"/>
                          </w:rPr>
                          <w:t>Reception/Banquet</w:t>
                        </w:r>
                      </w:p>
                    </w:tc>
                    <w:tc>
                      <w:tcPr>
                        <w:tcW w:w="1816" w:type="dxa"/>
                        <w:tcBorders>
                          <w:right w:val="single" w:sz="4" w:space="0" w:color="000000"/>
                        </w:tcBorders>
                      </w:tcPr>
                      <w:p w14:paraId="229EE65F" w14:textId="77777777" w:rsidR="0014272C" w:rsidRDefault="00D11838">
                        <w:pPr>
                          <w:pStyle w:val="TableParagraph"/>
                          <w:spacing w:line="256" w:lineRule="exact"/>
                          <w:ind w:left="278" w:right="261"/>
                          <w:jc w:val="center"/>
                          <w:rPr>
                            <w:sz w:val="24"/>
                          </w:rPr>
                        </w:pPr>
                        <w:r>
                          <w:rPr>
                            <w:sz w:val="24"/>
                          </w:rPr>
                          <w:t>$500</w:t>
                        </w:r>
                      </w:p>
                    </w:tc>
                    <w:tc>
                      <w:tcPr>
                        <w:tcW w:w="540" w:type="dxa"/>
                        <w:tcBorders>
                          <w:top w:val="single" w:sz="4" w:space="0" w:color="000000"/>
                          <w:left w:val="single" w:sz="4" w:space="0" w:color="000000"/>
                          <w:bottom w:val="single" w:sz="4" w:space="0" w:color="000000"/>
                          <w:right w:val="single" w:sz="4" w:space="0" w:color="000000"/>
                        </w:tcBorders>
                      </w:tcPr>
                      <w:p w14:paraId="44F8984A" w14:textId="77777777" w:rsidR="0014272C" w:rsidRDefault="0014272C">
                        <w:pPr>
                          <w:pStyle w:val="TableParagraph"/>
                          <w:rPr>
                            <w:sz w:val="20"/>
                          </w:rPr>
                        </w:pPr>
                      </w:p>
                    </w:tc>
                    <w:tc>
                      <w:tcPr>
                        <w:tcW w:w="2185" w:type="dxa"/>
                        <w:tcBorders>
                          <w:left w:val="single" w:sz="4" w:space="0" w:color="000000"/>
                        </w:tcBorders>
                      </w:tcPr>
                      <w:p w14:paraId="0FF71731" w14:textId="77777777" w:rsidR="0014272C" w:rsidRDefault="00D11838">
                        <w:pPr>
                          <w:pStyle w:val="TableParagraph"/>
                          <w:spacing w:line="256" w:lineRule="exact"/>
                          <w:ind w:left="483" w:right="429"/>
                          <w:jc w:val="center"/>
                          <w:rPr>
                            <w:sz w:val="24"/>
                          </w:rPr>
                        </w:pPr>
                        <w:r>
                          <w:rPr>
                            <w:sz w:val="24"/>
                          </w:rPr>
                          <w:t>$500</w:t>
                        </w:r>
                      </w:p>
                    </w:tc>
                  </w:tr>
                  <w:tr w:rsidR="0014272C" w14:paraId="1F348E0B" w14:textId="77777777">
                    <w:trPr>
                      <w:trHeight w:val="275"/>
                    </w:trPr>
                    <w:tc>
                      <w:tcPr>
                        <w:tcW w:w="5058" w:type="dxa"/>
                      </w:tcPr>
                      <w:p w14:paraId="0A9E50B7" w14:textId="77777777" w:rsidR="0014272C" w:rsidRDefault="00D11838">
                        <w:pPr>
                          <w:pStyle w:val="TableParagraph"/>
                          <w:numPr>
                            <w:ilvl w:val="0"/>
                            <w:numId w:val="5"/>
                          </w:numPr>
                          <w:tabs>
                            <w:tab w:val="left" w:pos="439"/>
                            <w:tab w:val="left" w:pos="440"/>
                          </w:tabs>
                          <w:spacing w:line="256" w:lineRule="exact"/>
                          <w:rPr>
                            <w:sz w:val="24"/>
                          </w:rPr>
                        </w:pPr>
                        <w:r>
                          <w:rPr>
                            <w:sz w:val="24"/>
                          </w:rPr>
                          <w:t>Classes</w:t>
                        </w:r>
                      </w:p>
                    </w:tc>
                    <w:tc>
                      <w:tcPr>
                        <w:tcW w:w="1816" w:type="dxa"/>
                        <w:tcBorders>
                          <w:right w:val="single" w:sz="4" w:space="0" w:color="000000"/>
                        </w:tcBorders>
                      </w:tcPr>
                      <w:p w14:paraId="768B3FC3" w14:textId="77777777" w:rsidR="0014272C" w:rsidRDefault="00D11838">
                        <w:pPr>
                          <w:pStyle w:val="TableParagraph"/>
                          <w:spacing w:line="256" w:lineRule="exact"/>
                          <w:ind w:left="278" w:right="265"/>
                          <w:jc w:val="center"/>
                          <w:rPr>
                            <w:sz w:val="24"/>
                          </w:rPr>
                        </w:pPr>
                        <w:r>
                          <w:rPr>
                            <w:sz w:val="24"/>
                          </w:rPr>
                          <w:t>$25 per hour</w:t>
                        </w:r>
                      </w:p>
                    </w:tc>
                    <w:tc>
                      <w:tcPr>
                        <w:tcW w:w="540" w:type="dxa"/>
                        <w:tcBorders>
                          <w:top w:val="single" w:sz="4" w:space="0" w:color="000000"/>
                          <w:left w:val="single" w:sz="4" w:space="0" w:color="000000"/>
                          <w:bottom w:val="single" w:sz="4" w:space="0" w:color="000000"/>
                          <w:right w:val="single" w:sz="4" w:space="0" w:color="000000"/>
                        </w:tcBorders>
                      </w:tcPr>
                      <w:p w14:paraId="571A2063" w14:textId="77777777" w:rsidR="0014272C" w:rsidRDefault="0014272C">
                        <w:pPr>
                          <w:pStyle w:val="TableParagraph"/>
                          <w:rPr>
                            <w:sz w:val="20"/>
                          </w:rPr>
                        </w:pPr>
                      </w:p>
                    </w:tc>
                    <w:tc>
                      <w:tcPr>
                        <w:tcW w:w="2185" w:type="dxa"/>
                        <w:tcBorders>
                          <w:left w:val="single" w:sz="4" w:space="0" w:color="000000"/>
                        </w:tcBorders>
                      </w:tcPr>
                      <w:p w14:paraId="20595C3F" w14:textId="77777777" w:rsidR="0014272C" w:rsidRDefault="00D11838">
                        <w:pPr>
                          <w:pStyle w:val="TableParagraph"/>
                          <w:spacing w:line="256" w:lineRule="exact"/>
                          <w:ind w:left="483" w:right="429"/>
                          <w:jc w:val="center"/>
                          <w:rPr>
                            <w:sz w:val="24"/>
                          </w:rPr>
                        </w:pPr>
                        <w:r>
                          <w:rPr>
                            <w:sz w:val="24"/>
                          </w:rPr>
                          <w:t>$25 per hour</w:t>
                        </w:r>
                      </w:p>
                    </w:tc>
                  </w:tr>
                  <w:tr w:rsidR="0014272C" w14:paraId="52DDCD00" w14:textId="77777777">
                    <w:trPr>
                      <w:trHeight w:val="275"/>
                    </w:trPr>
                    <w:tc>
                      <w:tcPr>
                        <w:tcW w:w="5058" w:type="dxa"/>
                      </w:tcPr>
                      <w:p w14:paraId="3E39F577" w14:textId="77777777" w:rsidR="0014272C" w:rsidRDefault="00D11838">
                        <w:pPr>
                          <w:pStyle w:val="TableParagraph"/>
                          <w:numPr>
                            <w:ilvl w:val="0"/>
                            <w:numId w:val="4"/>
                          </w:numPr>
                          <w:tabs>
                            <w:tab w:val="left" w:pos="439"/>
                            <w:tab w:val="left" w:pos="440"/>
                          </w:tabs>
                          <w:spacing w:line="256" w:lineRule="exact"/>
                          <w:rPr>
                            <w:sz w:val="20"/>
                          </w:rPr>
                        </w:pPr>
                        <w:r>
                          <w:rPr>
                            <w:sz w:val="24"/>
                          </w:rPr>
                          <w:t xml:space="preserve">Non-Profits </w:t>
                        </w:r>
                        <w:r>
                          <w:rPr>
                            <w:sz w:val="20"/>
                          </w:rPr>
                          <w:t>(fundraising, educational, service</w:t>
                        </w:r>
                        <w:r>
                          <w:rPr>
                            <w:spacing w:val="-9"/>
                            <w:sz w:val="20"/>
                          </w:rPr>
                          <w:t xml:space="preserve"> </w:t>
                        </w:r>
                        <w:r>
                          <w:rPr>
                            <w:sz w:val="20"/>
                          </w:rPr>
                          <w:t>events)</w:t>
                        </w:r>
                      </w:p>
                    </w:tc>
                    <w:tc>
                      <w:tcPr>
                        <w:tcW w:w="1816" w:type="dxa"/>
                        <w:tcBorders>
                          <w:right w:val="single" w:sz="4" w:space="0" w:color="000000"/>
                        </w:tcBorders>
                      </w:tcPr>
                      <w:p w14:paraId="508ABC48" w14:textId="77777777" w:rsidR="0014272C" w:rsidRDefault="00D11838">
                        <w:pPr>
                          <w:pStyle w:val="TableParagraph"/>
                          <w:spacing w:line="256" w:lineRule="exact"/>
                          <w:ind w:left="278" w:right="261"/>
                          <w:jc w:val="center"/>
                          <w:rPr>
                            <w:sz w:val="24"/>
                          </w:rPr>
                        </w:pPr>
                        <w:r>
                          <w:rPr>
                            <w:sz w:val="24"/>
                          </w:rPr>
                          <w:t>$100</w:t>
                        </w:r>
                      </w:p>
                    </w:tc>
                    <w:tc>
                      <w:tcPr>
                        <w:tcW w:w="540" w:type="dxa"/>
                        <w:tcBorders>
                          <w:top w:val="single" w:sz="4" w:space="0" w:color="000000"/>
                          <w:left w:val="single" w:sz="4" w:space="0" w:color="000000"/>
                          <w:bottom w:val="single" w:sz="4" w:space="0" w:color="000000"/>
                          <w:right w:val="single" w:sz="4" w:space="0" w:color="000000"/>
                        </w:tcBorders>
                      </w:tcPr>
                      <w:p w14:paraId="7565FF21" w14:textId="77777777" w:rsidR="0014272C" w:rsidRDefault="0014272C">
                        <w:pPr>
                          <w:pStyle w:val="TableParagraph"/>
                          <w:rPr>
                            <w:sz w:val="20"/>
                          </w:rPr>
                        </w:pPr>
                      </w:p>
                    </w:tc>
                    <w:tc>
                      <w:tcPr>
                        <w:tcW w:w="2185" w:type="dxa"/>
                        <w:tcBorders>
                          <w:left w:val="single" w:sz="4" w:space="0" w:color="000000"/>
                        </w:tcBorders>
                      </w:tcPr>
                      <w:p w14:paraId="64F9812F" w14:textId="77777777" w:rsidR="0014272C" w:rsidRDefault="00D11838">
                        <w:pPr>
                          <w:pStyle w:val="TableParagraph"/>
                          <w:spacing w:line="256" w:lineRule="exact"/>
                          <w:ind w:left="483" w:right="429"/>
                          <w:jc w:val="center"/>
                          <w:rPr>
                            <w:sz w:val="24"/>
                          </w:rPr>
                        </w:pPr>
                        <w:r>
                          <w:rPr>
                            <w:sz w:val="24"/>
                          </w:rPr>
                          <w:t>$150</w:t>
                        </w:r>
                      </w:p>
                    </w:tc>
                  </w:tr>
                  <w:tr w:rsidR="0014272C" w14:paraId="013B00CB" w14:textId="77777777">
                    <w:trPr>
                      <w:trHeight w:val="278"/>
                    </w:trPr>
                    <w:tc>
                      <w:tcPr>
                        <w:tcW w:w="5058" w:type="dxa"/>
                      </w:tcPr>
                      <w:p w14:paraId="220E6C8B" w14:textId="77777777" w:rsidR="0014272C" w:rsidRDefault="00D11838">
                        <w:pPr>
                          <w:pStyle w:val="TableParagraph"/>
                          <w:numPr>
                            <w:ilvl w:val="0"/>
                            <w:numId w:val="3"/>
                          </w:numPr>
                          <w:tabs>
                            <w:tab w:val="left" w:pos="439"/>
                            <w:tab w:val="left" w:pos="440"/>
                          </w:tabs>
                          <w:spacing w:before="1" w:line="257" w:lineRule="exact"/>
                          <w:rPr>
                            <w:sz w:val="20"/>
                          </w:rPr>
                        </w:pPr>
                        <w:r>
                          <w:rPr>
                            <w:sz w:val="24"/>
                          </w:rPr>
                          <w:t>For-Profits (c</w:t>
                        </w:r>
                        <w:r>
                          <w:rPr>
                            <w:sz w:val="20"/>
                          </w:rPr>
                          <w:t>oncerts,</w:t>
                        </w:r>
                        <w:r>
                          <w:rPr>
                            <w:spacing w:val="-1"/>
                            <w:sz w:val="20"/>
                          </w:rPr>
                          <w:t xml:space="preserve"> </w:t>
                        </w:r>
                        <w:r>
                          <w:rPr>
                            <w:sz w:val="20"/>
                          </w:rPr>
                          <w:t>conferences)</w:t>
                        </w:r>
                      </w:p>
                    </w:tc>
                    <w:tc>
                      <w:tcPr>
                        <w:tcW w:w="1816" w:type="dxa"/>
                        <w:tcBorders>
                          <w:right w:val="single" w:sz="4" w:space="0" w:color="000000"/>
                        </w:tcBorders>
                      </w:tcPr>
                      <w:p w14:paraId="1E66C76C" w14:textId="77777777" w:rsidR="0014272C" w:rsidRDefault="00D11838">
                        <w:pPr>
                          <w:pStyle w:val="TableParagraph"/>
                          <w:spacing w:before="1" w:line="257" w:lineRule="exact"/>
                          <w:ind w:left="278" w:right="261"/>
                          <w:jc w:val="center"/>
                          <w:rPr>
                            <w:sz w:val="24"/>
                          </w:rPr>
                        </w:pPr>
                        <w:r>
                          <w:rPr>
                            <w:sz w:val="24"/>
                          </w:rPr>
                          <w:t>$250</w:t>
                        </w:r>
                      </w:p>
                    </w:tc>
                    <w:tc>
                      <w:tcPr>
                        <w:tcW w:w="540" w:type="dxa"/>
                        <w:tcBorders>
                          <w:top w:val="single" w:sz="4" w:space="0" w:color="000000"/>
                          <w:left w:val="single" w:sz="4" w:space="0" w:color="000000"/>
                          <w:bottom w:val="single" w:sz="4" w:space="0" w:color="000000"/>
                          <w:right w:val="single" w:sz="4" w:space="0" w:color="000000"/>
                        </w:tcBorders>
                      </w:tcPr>
                      <w:p w14:paraId="67FD332E" w14:textId="77777777" w:rsidR="0014272C" w:rsidRDefault="0014272C">
                        <w:pPr>
                          <w:pStyle w:val="TableParagraph"/>
                          <w:rPr>
                            <w:sz w:val="20"/>
                          </w:rPr>
                        </w:pPr>
                      </w:p>
                    </w:tc>
                    <w:tc>
                      <w:tcPr>
                        <w:tcW w:w="2185" w:type="dxa"/>
                        <w:tcBorders>
                          <w:left w:val="single" w:sz="4" w:space="0" w:color="000000"/>
                        </w:tcBorders>
                      </w:tcPr>
                      <w:p w14:paraId="77A14758" w14:textId="77777777" w:rsidR="0014272C" w:rsidRDefault="00D11838">
                        <w:pPr>
                          <w:pStyle w:val="TableParagraph"/>
                          <w:spacing w:before="1" w:line="257" w:lineRule="exact"/>
                          <w:ind w:left="483" w:right="429"/>
                          <w:jc w:val="center"/>
                          <w:rPr>
                            <w:sz w:val="24"/>
                          </w:rPr>
                        </w:pPr>
                        <w:r>
                          <w:rPr>
                            <w:sz w:val="24"/>
                          </w:rPr>
                          <w:t>$400</w:t>
                        </w:r>
                      </w:p>
                    </w:tc>
                  </w:tr>
                </w:tbl>
                <w:p w14:paraId="4F9A2F1B" w14:textId="77777777" w:rsidR="0014272C" w:rsidRDefault="0014272C">
                  <w:pPr>
                    <w:pStyle w:val="BodyText"/>
                  </w:pPr>
                </w:p>
              </w:txbxContent>
            </v:textbox>
            <w10:anchorlock/>
          </v:shape>
        </w:pict>
      </w:r>
      <w:r>
        <w:rPr>
          <w:spacing w:val="9"/>
          <w:sz w:val="20"/>
        </w:rPr>
        <w:t xml:space="preserve"> </w:t>
      </w:r>
      <w:r>
        <w:rPr>
          <w:spacing w:val="9"/>
          <w:sz w:val="20"/>
        </w:rPr>
      </w:r>
      <w:r>
        <w:rPr>
          <w:spacing w:val="9"/>
          <w:sz w:val="20"/>
        </w:rPr>
        <w:pict w14:anchorId="313FFF8C">
          <v:shape id="_x0000_s1046" type="#_x0000_t202" style="width:27.75pt;height:86.3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14272C" w14:paraId="717996E9" w14:textId="77777777">
                    <w:trPr>
                      <w:trHeight w:val="275"/>
                    </w:trPr>
                    <w:tc>
                      <w:tcPr>
                        <w:tcW w:w="540" w:type="dxa"/>
                      </w:tcPr>
                      <w:p w14:paraId="59BAE1E9" w14:textId="77777777" w:rsidR="0014272C" w:rsidRDefault="0014272C">
                        <w:pPr>
                          <w:pStyle w:val="TableParagraph"/>
                          <w:rPr>
                            <w:sz w:val="20"/>
                          </w:rPr>
                        </w:pPr>
                      </w:p>
                    </w:tc>
                  </w:tr>
                  <w:tr w:rsidR="0014272C" w14:paraId="5D020FF6" w14:textId="77777777">
                    <w:trPr>
                      <w:trHeight w:val="275"/>
                    </w:trPr>
                    <w:tc>
                      <w:tcPr>
                        <w:tcW w:w="540" w:type="dxa"/>
                      </w:tcPr>
                      <w:p w14:paraId="609F5EBB" w14:textId="77777777" w:rsidR="0014272C" w:rsidRDefault="0014272C">
                        <w:pPr>
                          <w:pStyle w:val="TableParagraph"/>
                          <w:rPr>
                            <w:sz w:val="20"/>
                          </w:rPr>
                        </w:pPr>
                      </w:p>
                    </w:tc>
                  </w:tr>
                  <w:tr w:rsidR="0014272C" w14:paraId="1CD08478" w14:textId="77777777">
                    <w:trPr>
                      <w:trHeight w:val="275"/>
                    </w:trPr>
                    <w:tc>
                      <w:tcPr>
                        <w:tcW w:w="540" w:type="dxa"/>
                      </w:tcPr>
                      <w:p w14:paraId="332B3D04" w14:textId="77777777" w:rsidR="0014272C" w:rsidRDefault="0014272C">
                        <w:pPr>
                          <w:pStyle w:val="TableParagraph"/>
                          <w:rPr>
                            <w:sz w:val="20"/>
                          </w:rPr>
                        </w:pPr>
                      </w:p>
                    </w:tc>
                  </w:tr>
                  <w:tr w:rsidR="0014272C" w14:paraId="10801988" w14:textId="77777777">
                    <w:trPr>
                      <w:trHeight w:val="275"/>
                    </w:trPr>
                    <w:tc>
                      <w:tcPr>
                        <w:tcW w:w="540" w:type="dxa"/>
                      </w:tcPr>
                      <w:p w14:paraId="0676A40C" w14:textId="77777777" w:rsidR="0014272C" w:rsidRDefault="0014272C">
                        <w:pPr>
                          <w:pStyle w:val="TableParagraph"/>
                          <w:rPr>
                            <w:sz w:val="20"/>
                          </w:rPr>
                        </w:pPr>
                      </w:p>
                    </w:tc>
                  </w:tr>
                  <w:tr w:rsidR="0014272C" w14:paraId="109A8D97" w14:textId="77777777">
                    <w:trPr>
                      <w:trHeight w:val="275"/>
                    </w:trPr>
                    <w:tc>
                      <w:tcPr>
                        <w:tcW w:w="540" w:type="dxa"/>
                      </w:tcPr>
                      <w:p w14:paraId="1D604096" w14:textId="77777777" w:rsidR="0014272C" w:rsidRDefault="0014272C">
                        <w:pPr>
                          <w:pStyle w:val="TableParagraph"/>
                          <w:rPr>
                            <w:sz w:val="20"/>
                          </w:rPr>
                        </w:pPr>
                      </w:p>
                    </w:tc>
                  </w:tr>
                  <w:tr w:rsidR="0014272C" w14:paraId="0E5F8A75" w14:textId="77777777">
                    <w:trPr>
                      <w:trHeight w:val="278"/>
                    </w:trPr>
                    <w:tc>
                      <w:tcPr>
                        <w:tcW w:w="540" w:type="dxa"/>
                      </w:tcPr>
                      <w:p w14:paraId="14369E31" w14:textId="77777777" w:rsidR="0014272C" w:rsidRDefault="0014272C">
                        <w:pPr>
                          <w:pStyle w:val="TableParagraph"/>
                          <w:rPr>
                            <w:sz w:val="20"/>
                          </w:rPr>
                        </w:pPr>
                      </w:p>
                    </w:tc>
                  </w:tr>
                </w:tbl>
                <w:p w14:paraId="024F5704" w14:textId="77777777" w:rsidR="0014272C" w:rsidRDefault="0014272C">
                  <w:pPr>
                    <w:pStyle w:val="BodyText"/>
                  </w:pPr>
                </w:p>
              </w:txbxContent>
            </v:textbox>
            <w10:anchorlock/>
          </v:shape>
        </w:pict>
      </w:r>
    </w:p>
    <w:p w14:paraId="6310259A" w14:textId="77777777" w:rsidR="0014272C" w:rsidRDefault="00D11838">
      <w:pPr>
        <w:pStyle w:val="ListParagraph"/>
        <w:numPr>
          <w:ilvl w:val="0"/>
          <w:numId w:val="9"/>
        </w:numPr>
        <w:tabs>
          <w:tab w:val="left" w:pos="320"/>
        </w:tabs>
        <w:rPr>
          <w:sz w:val="24"/>
        </w:rPr>
      </w:pPr>
      <w:r>
        <w:rPr>
          <w:sz w:val="24"/>
        </w:rPr>
        <w:t>For events lasting longer than 4 hours contact Bristol Recreation Department for</w:t>
      </w:r>
      <w:r>
        <w:rPr>
          <w:spacing w:val="-2"/>
          <w:sz w:val="24"/>
        </w:rPr>
        <w:t xml:space="preserve"> </w:t>
      </w:r>
      <w:r>
        <w:rPr>
          <w:sz w:val="24"/>
        </w:rPr>
        <w:t>costs.</w:t>
      </w:r>
    </w:p>
    <w:p w14:paraId="7D7F77F5" w14:textId="77777777" w:rsidR="0014272C" w:rsidRDefault="0014272C">
      <w:pPr>
        <w:pStyle w:val="BodyText"/>
        <w:spacing w:before="8"/>
        <w:rPr>
          <w:sz w:val="27"/>
        </w:rPr>
      </w:pPr>
    </w:p>
    <w:p w14:paraId="1E29EB3E" w14:textId="77777777" w:rsidR="0014272C" w:rsidRDefault="00D11838">
      <w:pPr>
        <w:tabs>
          <w:tab w:val="left" w:pos="7835"/>
          <w:tab w:val="left" w:pos="9249"/>
        </w:tabs>
        <w:ind w:left="639"/>
        <w:rPr>
          <w:sz w:val="24"/>
        </w:rPr>
      </w:pPr>
      <w:r>
        <w:pict w14:anchorId="7F3B7B84">
          <v:shape id="_x0000_s1045" type="#_x0000_t202" style="position:absolute;left:0;text-align:left;margin-left:415.15pt;margin-top:13.85pt;width:31pt;height:100.6pt;z-index:1572915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tblGrid>
                  <w:tr w:rsidR="0014272C" w14:paraId="6A4E1DA5" w14:textId="77777777">
                    <w:trPr>
                      <w:trHeight w:val="275"/>
                    </w:trPr>
                    <w:tc>
                      <w:tcPr>
                        <w:tcW w:w="605" w:type="dxa"/>
                      </w:tcPr>
                      <w:p w14:paraId="34382E1F" w14:textId="77777777" w:rsidR="0014272C" w:rsidRDefault="0014272C">
                        <w:pPr>
                          <w:pStyle w:val="TableParagraph"/>
                          <w:rPr>
                            <w:sz w:val="20"/>
                          </w:rPr>
                        </w:pPr>
                      </w:p>
                    </w:tc>
                  </w:tr>
                  <w:tr w:rsidR="0014272C" w14:paraId="56BEF882" w14:textId="77777777">
                    <w:trPr>
                      <w:trHeight w:val="275"/>
                    </w:trPr>
                    <w:tc>
                      <w:tcPr>
                        <w:tcW w:w="605" w:type="dxa"/>
                      </w:tcPr>
                      <w:p w14:paraId="51D44098" w14:textId="77777777" w:rsidR="0014272C" w:rsidRDefault="0014272C">
                        <w:pPr>
                          <w:pStyle w:val="TableParagraph"/>
                          <w:rPr>
                            <w:sz w:val="20"/>
                          </w:rPr>
                        </w:pPr>
                      </w:p>
                    </w:tc>
                  </w:tr>
                  <w:tr w:rsidR="0014272C" w14:paraId="6723CC6D" w14:textId="77777777">
                    <w:trPr>
                      <w:trHeight w:val="275"/>
                    </w:trPr>
                    <w:tc>
                      <w:tcPr>
                        <w:tcW w:w="605" w:type="dxa"/>
                      </w:tcPr>
                      <w:p w14:paraId="775085A4" w14:textId="77777777" w:rsidR="0014272C" w:rsidRDefault="0014272C">
                        <w:pPr>
                          <w:pStyle w:val="TableParagraph"/>
                          <w:rPr>
                            <w:sz w:val="20"/>
                          </w:rPr>
                        </w:pPr>
                      </w:p>
                    </w:tc>
                  </w:tr>
                  <w:tr w:rsidR="0014272C" w14:paraId="6AC4272E" w14:textId="77777777">
                    <w:trPr>
                      <w:trHeight w:val="277"/>
                    </w:trPr>
                    <w:tc>
                      <w:tcPr>
                        <w:tcW w:w="605" w:type="dxa"/>
                      </w:tcPr>
                      <w:p w14:paraId="63666882" w14:textId="77777777" w:rsidR="0014272C" w:rsidRDefault="0014272C">
                        <w:pPr>
                          <w:pStyle w:val="TableParagraph"/>
                          <w:rPr>
                            <w:sz w:val="20"/>
                          </w:rPr>
                        </w:pPr>
                      </w:p>
                    </w:tc>
                  </w:tr>
                  <w:tr w:rsidR="0014272C" w14:paraId="1F15C38A" w14:textId="77777777">
                    <w:trPr>
                      <w:trHeight w:val="275"/>
                    </w:trPr>
                    <w:tc>
                      <w:tcPr>
                        <w:tcW w:w="605" w:type="dxa"/>
                      </w:tcPr>
                      <w:p w14:paraId="021FF565" w14:textId="77777777" w:rsidR="0014272C" w:rsidRDefault="0014272C">
                        <w:pPr>
                          <w:pStyle w:val="TableParagraph"/>
                          <w:rPr>
                            <w:sz w:val="20"/>
                          </w:rPr>
                        </w:pPr>
                      </w:p>
                    </w:tc>
                  </w:tr>
                  <w:tr w:rsidR="0014272C" w14:paraId="61D9F448" w14:textId="77777777">
                    <w:trPr>
                      <w:trHeight w:val="275"/>
                    </w:trPr>
                    <w:tc>
                      <w:tcPr>
                        <w:tcW w:w="605" w:type="dxa"/>
                      </w:tcPr>
                      <w:p w14:paraId="20FB402E" w14:textId="77777777" w:rsidR="0014272C" w:rsidRDefault="0014272C">
                        <w:pPr>
                          <w:pStyle w:val="TableParagraph"/>
                          <w:rPr>
                            <w:sz w:val="20"/>
                          </w:rPr>
                        </w:pPr>
                      </w:p>
                    </w:tc>
                  </w:tr>
                  <w:tr w:rsidR="0014272C" w14:paraId="436FD78F" w14:textId="77777777">
                    <w:trPr>
                      <w:trHeight w:val="275"/>
                    </w:trPr>
                    <w:tc>
                      <w:tcPr>
                        <w:tcW w:w="605" w:type="dxa"/>
                      </w:tcPr>
                      <w:p w14:paraId="017D6A9E" w14:textId="77777777" w:rsidR="0014272C" w:rsidRDefault="0014272C">
                        <w:pPr>
                          <w:pStyle w:val="TableParagraph"/>
                          <w:rPr>
                            <w:sz w:val="20"/>
                          </w:rPr>
                        </w:pPr>
                      </w:p>
                    </w:tc>
                  </w:tr>
                </w:tbl>
                <w:p w14:paraId="34AD7094" w14:textId="77777777" w:rsidR="0014272C" w:rsidRDefault="0014272C">
                  <w:pPr>
                    <w:pStyle w:val="BodyText"/>
                  </w:pPr>
                </w:p>
              </w:txbxContent>
            </v:textbox>
            <w10:wrap anchorx="page"/>
          </v:shape>
        </w:pict>
      </w:r>
      <w:r>
        <w:pict w14:anchorId="27FE791B">
          <v:shape id="_x0000_s1044" type="#_x0000_t202" style="position:absolute;left:0;text-align:left;margin-left:485.85pt;margin-top:13.85pt;width:32.3pt;height:100.6pt;z-index:1572966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tblGrid>
                  <w:tr w:rsidR="0014272C" w14:paraId="7E2AE846" w14:textId="77777777">
                    <w:trPr>
                      <w:trHeight w:val="275"/>
                    </w:trPr>
                    <w:tc>
                      <w:tcPr>
                        <w:tcW w:w="631" w:type="dxa"/>
                      </w:tcPr>
                      <w:p w14:paraId="1EF02793" w14:textId="77777777" w:rsidR="0014272C" w:rsidRDefault="0014272C">
                        <w:pPr>
                          <w:pStyle w:val="TableParagraph"/>
                          <w:rPr>
                            <w:sz w:val="20"/>
                          </w:rPr>
                        </w:pPr>
                      </w:p>
                    </w:tc>
                  </w:tr>
                  <w:tr w:rsidR="0014272C" w14:paraId="41E6642F" w14:textId="77777777">
                    <w:trPr>
                      <w:trHeight w:val="275"/>
                    </w:trPr>
                    <w:tc>
                      <w:tcPr>
                        <w:tcW w:w="631" w:type="dxa"/>
                      </w:tcPr>
                      <w:p w14:paraId="4F1DB645" w14:textId="77777777" w:rsidR="0014272C" w:rsidRDefault="0014272C">
                        <w:pPr>
                          <w:pStyle w:val="TableParagraph"/>
                          <w:rPr>
                            <w:sz w:val="20"/>
                          </w:rPr>
                        </w:pPr>
                      </w:p>
                    </w:tc>
                  </w:tr>
                  <w:tr w:rsidR="0014272C" w14:paraId="591F41FA" w14:textId="77777777">
                    <w:trPr>
                      <w:trHeight w:val="275"/>
                    </w:trPr>
                    <w:tc>
                      <w:tcPr>
                        <w:tcW w:w="631" w:type="dxa"/>
                      </w:tcPr>
                      <w:p w14:paraId="3E9E473A" w14:textId="77777777" w:rsidR="0014272C" w:rsidRDefault="0014272C">
                        <w:pPr>
                          <w:pStyle w:val="TableParagraph"/>
                          <w:rPr>
                            <w:sz w:val="20"/>
                          </w:rPr>
                        </w:pPr>
                      </w:p>
                    </w:tc>
                  </w:tr>
                  <w:tr w:rsidR="0014272C" w14:paraId="0288FEE7" w14:textId="77777777">
                    <w:trPr>
                      <w:trHeight w:val="277"/>
                    </w:trPr>
                    <w:tc>
                      <w:tcPr>
                        <w:tcW w:w="631" w:type="dxa"/>
                      </w:tcPr>
                      <w:p w14:paraId="1F32FFB8" w14:textId="77777777" w:rsidR="0014272C" w:rsidRDefault="0014272C">
                        <w:pPr>
                          <w:pStyle w:val="TableParagraph"/>
                          <w:rPr>
                            <w:sz w:val="20"/>
                          </w:rPr>
                        </w:pPr>
                      </w:p>
                    </w:tc>
                  </w:tr>
                  <w:tr w:rsidR="0014272C" w14:paraId="24FA68C6" w14:textId="77777777">
                    <w:trPr>
                      <w:trHeight w:val="275"/>
                    </w:trPr>
                    <w:tc>
                      <w:tcPr>
                        <w:tcW w:w="631" w:type="dxa"/>
                      </w:tcPr>
                      <w:p w14:paraId="5CA79B37" w14:textId="77777777" w:rsidR="0014272C" w:rsidRDefault="0014272C">
                        <w:pPr>
                          <w:pStyle w:val="TableParagraph"/>
                          <w:rPr>
                            <w:sz w:val="20"/>
                          </w:rPr>
                        </w:pPr>
                      </w:p>
                    </w:tc>
                  </w:tr>
                  <w:tr w:rsidR="0014272C" w14:paraId="439F8B36" w14:textId="77777777">
                    <w:trPr>
                      <w:trHeight w:val="275"/>
                    </w:trPr>
                    <w:tc>
                      <w:tcPr>
                        <w:tcW w:w="631" w:type="dxa"/>
                      </w:tcPr>
                      <w:p w14:paraId="35922B9A" w14:textId="77777777" w:rsidR="0014272C" w:rsidRDefault="0014272C">
                        <w:pPr>
                          <w:pStyle w:val="TableParagraph"/>
                          <w:rPr>
                            <w:sz w:val="20"/>
                          </w:rPr>
                        </w:pPr>
                      </w:p>
                    </w:tc>
                  </w:tr>
                  <w:tr w:rsidR="0014272C" w14:paraId="243ACBFD" w14:textId="77777777">
                    <w:trPr>
                      <w:trHeight w:val="275"/>
                    </w:trPr>
                    <w:tc>
                      <w:tcPr>
                        <w:tcW w:w="631" w:type="dxa"/>
                      </w:tcPr>
                      <w:p w14:paraId="5AAC6F68" w14:textId="77777777" w:rsidR="0014272C" w:rsidRDefault="0014272C">
                        <w:pPr>
                          <w:pStyle w:val="TableParagraph"/>
                          <w:rPr>
                            <w:sz w:val="20"/>
                          </w:rPr>
                        </w:pPr>
                      </w:p>
                    </w:tc>
                  </w:tr>
                </w:tbl>
                <w:p w14:paraId="7EB06F44" w14:textId="77777777" w:rsidR="0014272C" w:rsidRDefault="0014272C">
                  <w:pPr>
                    <w:pStyle w:val="BodyText"/>
                  </w:pPr>
                </w:p>
              </w:txbxContent>
            </v:textbox>
            <w10:wrap anchorx="page"/>
          </v:shape>
        </w:pict>
      </w:r>
      <w:r>
        <w:rPr>
          <w:sz w:val="24"/>
          <w:u w:val="single"/>
        </w:rPr>
        <w:t>OPTIONAL</w:t>
      </w:r>
      <w:r>
        <w:rPr>
          <w:spacing w:val="-1"/>
          <w:sz w:val="24"/>
          <w:u w:val="single"/>
        </w:rPr>
        <w:t xml:space="preserve"> </w:t>
      </w:r>
      <w:r>
        <w:rPr>
          <w:sz w:val="24"/>
          <w:u w:val="single"/>
        </w:rPr>
        <w:t>FEES</w:t>
      </w:r>
      <w:r>
        <w:rPr>
          <w:sz w:val="24"/>
        </w:rPr>
        <w:tab/>
      </w:r>
      <w:r>
        <w:rPr>
          <w:sz w:val="24"/>
          <w:u w:val="single"/>
        </w:rPr>
        <w:t>Yes</w:t>
      </w:r>
      <w:r>
        <w:rPr>
          <w:sz w:val="24"/>
        </w:rPr>
        <w:tab/>
      </w:r>
      <w:r>
        <w:rPr>
          <w:sz w:val="24"/>
          <w:u w:val="single"/>
        </w:rPr>
        <w:t>No</w:t>
      </w:r>
    </w:p>
    <w:p w14:paraId="4932591A" w14:textId="77777777" w:rsidR="0014272C" w:rsidRDefault="00D11838">
      <w:pPr>
        <w:pStyle w:val="ListParagraph"/>
        <w:numPr>
          <w:ilvl w:val="1"/>
          <w:numId w:val="9"/>
        </w:numPr>
        <w:tabs>
          <w:tab w:val="left" w:pos="639"/>
          <w:tab w:val="left" w:pos="640"/>
          <w:tab w:val="left" w:pos="5978"/>
        </w:tabs>
        <w:spacing w:before="10"/>
        <w:ind w:hanging="393"/>
        <w:rPr>
          <w:sz w:val="24"/>
        </w:rPr>
      </w:pPr>
      <w:r>
        <w:rPr>
          <w:sz w:val="24"/>
        </w:rPr>
        <w:t>Digital Projector</w:t>
      </w:r>
      <w:r>
        <w:rPr>
          <w:spacing w:val="-3"/>
          <w:sz w:val="24"/>
        </w:rPr>
        <w:t xml:space="preserve"> </w:t>
      </w:r>
      <w:r>
        <w:rPr>
          <w:sz w:val="24"/>
        </w:rPr>
        <w:t>and</w:t>
      </w:r>
      <w:r>
        <w:rPr>
          <w:spacing w:val="-1"/>
          <w:sz w:val="24"/>
        </w:rPr>
        <w:t xml:space="preserve"> </w:t>
      </w:r>
      <w:r>
        <w:rPr>
          <w:sz w:val="24"/>
        </w:rPr>
        <w:t>Screen</w:t>
      </w:r>
      <w:r>
        <w:rPr>
          <w:sz w:val="24"/>
        </w:rPr>
        <w:tab/>
        <w:t>$40</w:t>
      </w:r>
    </w:p>
    <w:p w14:paraId="2B912166" w14:textId="77777777" w:rsidR="0014272C" w:rsidRDefault="00D11838">
      <w:pPr>
        <w:pStyle w:val="ListParagraph"/>
        <w:numPr>
          <w:ilvl w:val="1"/>
          <w:numId w:val="9"/>
        </w:numPr>
        <w:tabs>
          <w:tab w:val="left" w:pos="639"/>
          <w:tab w:val="left" w:pos="640"/>
          <w:tab w:val="left" w:pos="5978"/>
        </w:tabs>
        <w:spacing w:before="10"/>
        <w:ind w:hanging="393"/>
        <w:rPr>
          <w:sz w:val="24"/>
        </w:rPr>
      </w:pPr>
      <w:r>
        <w:rPr>
          <w:sz w:val="24"/>
        </w:rPr>
        <w:t>Projection</w:t>
      </w:r>
      <w:r>
        <w:rPr>
          <w:spacing w:val="-2"/>
          <w:sz w:val="24"/>
        </w:rPr>
        <w:t xml:space="preserve"> </w:t>
      </w:r>
      <w:r>
        <w:rPr>
          <w:sz w:val="24"/>
        </w:rPr>
        <w:t>Screen</w:t>
      </w:r>
      <w:r>
        <w:rPr>
          <w:spacing w:val="-2"/>
          <w:sz w:val="24"/>
        </w:rPr>
        <w:t xml:space="preserve"> </w:t>
      </w:r>
      <w:r>
        <w:rPr>
          <w:sz w:val="24"/>
        </w:rPr>
        <w:t>only</w:t>
      </w:r>
      <w:r>
        <w:rPr>
          <w:sz w:val="24"/>
        </w:rPr>
        <w:tab/>
        <w:t>$25</w:t>
      </w:r>
    </w:p>
    <w:p w14:paraId="79BB0F8E" w14:textId="77777777" w:rsidR="0014272C" w:rsidRDefault="00D11838">
      <w:pPr>
        <w:pStyle w:val="ListParagraph"/>
        <w:numPr>
          <w:ilvl w:val="1"/>
          <w:numId w:val="9"/>
        </w:numPr>
        <w:tabs>
          <w:tab w:val="left" w:pos="639"/>
          <w:tab w:val="left" w:pos="640"/>
          <w:tab w:val="left" w:pos="5978"/>
        </w:tabs>
        <w:spacing w:before="9"/>
        <w:ind w:hanging="393"/>
        <w:rPr>
          <w:sz w:val="24"/>
        </w:rPr>
      </w:pPr>
      <w:r>
        <w:rPr>
          <w:sz w:val="24"/>
        </w:rPr>
        <w:t>Digital</w:t>
      </w:r>
      <w:r>
        <w:rPr>
          <w:spacing w:val="-1"/>
          <w:sz w:val="24"/>
        </w:rPr>
        <w:t xml:space="preserve"> </w:t>
      </w:r>
      <w:r>
        <w:rPr>
          <w:sz w:val="24"/>
        </w:rPr>
        <w:t>Projector</w:t>
      </w:r>
      <w:r>
        <w:rPr>
          <w:spacing w:val="-1"/>
          <w:sz w:val="24"/>
        </w:rPr>
        <w:t xml:space="preserve"> </w:t>
      </w:r>
      <w:r>
        <w:rPr>
          <w:sz w:val="24"/>
        </w:rPr>
        <w:t>only</w:t>
      </w:r>
      <w:r>
        <w:rPr>
          <w:sz w:val="24"/>
        </w:rPr>
        <w:tab/>
        <w:t>$25</w:t>
      </w:r>
    </w:p>
    <w:p w14:paraId="1850C20F" w14:textId="77777777" w:rsidR="0014272C" w:rsidRDefault="00D11838">
      <w:pPr>
        <w:pStyle w:val="ListParagraph"/>
        <w:numPr>
          <w:ilvl w:val="1"/>
          <w:numId w:val="9"/>
        </w:numPr>
        <w:tabs>
          <w:tab w:val="left" w:pos="639"/>
          <w:tab w:val="left" w:pos="640"/>
          <w:tab w:val="left" w:pos="5978"/>
        </w:tabs>
        <w:spacing w:before="12"/>
        <w:ind w:hanging="393"/>
        <w:rPr>
          <w:sz w:val="24"/>
        </w:rPr>
      </w:pPr>
      <w:r>
        <w:rPr>
          <w:sz w:val="24"/>
        </w:rPr>
        <w:t>Basic Sound</w:t>
      </w:r>
      <w:r>
        <w:rPr>
          <w:spacing w:val="-1"/>
          <w:sz w:val="24"/>
        </w:rPr>
        <w:t xml:space="preserve"> </w:t>
      </w:r>
      <w:r>
        <w:rPr>
          <w:sz w:val="24"/>
        </w:rPr>
        <w:t>P/A System</w:t>
      </w:r>
      <w:r>
        <w:rPr>
          <w:sz w:val="24"/>
        </w:rPr>
        <w:tab/>
        <w:t>$25</w:t>
      </w:r>
    </w:p>
    <w:p w14:paraId="6D317C82" w14:textId="77777777" w:rsidR="0014272C" w:rsidRDefault="00D11838">
      <w:pPr>
        <w:pStyle w:val="ListParagraph"/>
        <w:numPr>
          <w:ilvl w:val="1"/>
          <w:numId w:val="9"/>
        </w:numPr>
        <w:tabs>
          <w:tab w:val="left" w:pos="639"/>
          <w:tab w:val="left" w:pos="640"/>
          <w:tab w:val="left" w:pos="5918"/>
        </w:tabs>
        <w:spacing w:before="10"/>
        <w:ind w:hanging="393"/>
        <w:rPr>
          <w:sz w:val="24"/>
        </w:rPr>
      </w:pPr>
      <w:r>
        <w:rPr>
          <w:sz w:val="24"/>
        </w:rPr>
        <w:t>Sound &amp;</w:t>
      </w:r>
      <w:r>
        <w:rPr>
          <w:spacing w:val="-1"/>
          <w:sz w:val="24"/>
        </w:rPr>
        <w:t xml:space="preserve"> </w:t>
      </w:r>
      <w:r>
        <w:rPr>
          <w:sz w:val="24"/>
        </w:rPr>
        <w:t>Light</w:t>
      </w:r>
      <w:r>
        <w:rPr>
          <w:spacing w:val="-1"/>
          <w:sz w:val="24"/>
        </w:rPr>
        <w:t xml:space="preserve"> </w:t>
      </w:r>
      <w:r>
        <w:rPr>
          <w:sz w:val="24"/>
        </w:rPr>
        <w:t>Technician*</w:t>
      </w:r>
      <w:r>
        <w:rPr>
          <w:sz w:val="24"/>
        </w:rPr>
        <w:tab/>
        <w:t>$125</w:t>
      </w:r>
    </w:p>
    <w:p w14:paraId="1E8276DF" w14:textId="77777777" w:rsidR="0014272C" w:rsidRDefault="00D11838">
      <w:pPr>
        <w:pStyle w:val="ListParagraph"/>
        <w:numPr>
          <w:ilvl w:val="1"/>
          <w:numId w:val="9"/>
        </w:numPr>
        <w:tabs>
          <w:tab w:val="left" w:pos="639"/>
          <w:tab w:val="left" w:pos="640"/>
          <w:tab w:val="left" w:pos="5978"/>
        </w:tabs>
        <w:spacing w:before="10"/>
        <w:ind w:hanging="393"/>
        <w:rPr>
          <w:sz w:val="24"/>
        </w:rPr>
      </w:pPr>
      <w:r>
        <w:rPr>
          <w:sz w:val="24"/>
        </w:rPr>
        <w:t>Use of</w:t>
      </w:r>
      <w:r>
        <w:rPr>
          <w:spacing w:val="-3"/>
          <w:sz w:val="24"/>
        </w:rPr>
        <w:t xml:space="preserve"> </w:t>
      </w:r>
      <w:r>
        <w:rPr>
          <w:sz w:val="24"/>
        </w:rPr>
        <w:t>Stage</w:t>
      </w:r>
      <w:r>
        <w:rPr>
          <w:spacing w:val="-1"/>
          <w:sz w:val="24"/>
        </w:rPr>
        <w:t xml:space="preserve"> </w:t>
      </w:r>
      <w:r>
        <w:rPr>
          <w:sz w:val="24"/>
        </w:rPr>
        <w:t>Lights</w:t>
      </w:r>
      <w:r>
        <w:rPr>
          <w:sz w:val="24"/>
        </w:rPr>
        <w:tab/>
        <w:t>$25</w:t>
      </w:r>
    </w:p>
    <w:p w14:paraId="0E17155E" w14:textId="77777777" w:rsidR="0014272C" w:rsidRDefault="00D11838">
      <w:pPr>
        <w:pStyle w:val="ListParagraph"/>
        <w:numPr>
          <w:ilvl w:val="1"/>
          <w:numId w:val="9"/>
        </w:numPr>
        <w:tabs>
          <w:tab w:val="left" w:pos="639"/>
          <w:tab w:val="left" w:pos="640"/>
          <w:tab w:val="left" w:pos="5978"/>
        </w:tabs>
        <w:spacing w:before="9"/>
        <w:ind w:hanging="393"/>
        <w:rPr>
          <w:sz w:val="24"/>
        </w:rPr>
      </w:pPr>
      <w:r>
        <w:rPr>
          <w:sz w:val="24"/>
        </w:rPr>
        <w:t>Use of a “staging/dressing room”</w:t>
      </w:r>
      <w:r>
        <w:rPr>
          <w:spacing w:val="-12"/>
          <w:sz w:val="24"/>
        </w:rPr>
        <w:t xml:space="preserve"> </w:t>
      </w:r>
      <w:r>
        <w:rPr>
          <w:sz w:val="24"/>
        </w:rPr>
        <w:t>area</w:t>
      </w:r>
      <w:r>
        <w:rPr>
          <w:spacing w:val="-3"/>
          <w:sz w:val="24"/>
        </w:rPr>
        <w:t xml:space="preserve"> </w:t>
      </w:r>
      <w:r>
        <w:rPr>
          <w:sz w:val="24"/>
        </w:rPr>
        <w:t>downstairs</w:t>
      </w:r>
      <w:r>
        <w:rPr>
          <w:sz w:val="24"/>
        </w:rPr>
        <w:tab/>
      </w:r>
      <w:proofErr w:type="gramStart"/>
      <w:r>
        <w:rPr>
          <w:sz w:val="24"/>
        </w:rPr>
        <w:t>$75</w:t>
      </w:r>
      <w:proofErr w:type="gramEnd"/>
    </w:p>
    <w:p w14:paraId="269B6E26" w14:textId="77777777" w:rsidR="0014272C" w:rsidRDefault="00D11838">
      <w:pPr>
        <w:spacing w:before="11"/>
        <w:ind w:left="140"/>
        <w:rPr>
          <w:i/>
          <w:sz w:val="20"/>
        </w:rPr>
      </w:pPr>
      <w:r>
        <w:rPr>
          <w:i/>
          <w:sz w:val="20"/>
        </w:rPr>
        <w:t xml:space="preserve">*$125 fee must be a separate check made out to the technician. Bristol Rec. Dept. will provide name of </w:t>
      </w:r>
      <w:proofErr w:type="gramStart"/>
      <w:r>
        <w:rPr>
          <w:i/>
          <w:sz w:val="20"/>
        </w:rPr>
        <w:t>technician</w:t>
      </w:r>
      <w:proofErr w:type="gramEnd"/>
    </w:p>
    <w:p w14:paraId="33DD67B8" w14:textId="77777777" w:rsidR="0014272C" w:rsidRDefault="00D11838">
      <w:pPr>
        <w:tabs>
          <w:tab w:val="left" w:pos="7835"/>
          <w:tab w:val="left" w:pos="9249"/>
        </w:tabs>
        <w:spacing w:before="19"/>
        <w:ind w:left="639"/>
        <w:rPr>
          <w:sz w:val="24"/>
        </w:rPr>
      </w:pPr>
      <w:r>
        <w:pict w14:anchorId="6878C7EA">
          <v:shape id="_x0000_s1043" type="#_x0000_t202" style="position:absolute;left:0;text-align:left;margin-left:415.15pt;margin-top:14.8pt;width:31pt;height:71.9pt;z-index:1573017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tblGrid>
                  <w:tr w:rsidR="0014272C" w14:paraId="208A1460" w14:textId="77777777">
                    <w:trPr>
                      <w:trHeight w:val="275"/>
                    </w:trPr>
                    <w:tc>
                      <w:tcPr>
                        <w:tcW w:w="605" w:type="dxa"/>
                      </w:tcPr>
                      <w:p w14:paraId="6CAF6A33" w14:textId="77777777" w:rsidR="0014272C" w:rsidRDefault="0014272C">
                        <w:pPr>
                          <w:pStyle w:val="TableParagraph"/>
                          <w:rPr>
                            <w:sz w:val="20"/>
                          </w:rPr>
                        </w:pPr>
                      </w:p>
                    </w:tc>
                  </w:tr>
                  <w:tr w:rsidR="0014272C" w14:paraId="640C6D3A" w14:textId="77777777">
                    <w:trPr>
                      <w:trHeight w:val="275"/>
                    </w:trPr>
                    <w:tc>
                      <w:tcPr>
                        <w:tcW w:w="605" w:type="dxa"/>
                      </w:tcPr>
                      <w:p w14:paraId="6C3C6570" w14:textId="77777777" w:rsidR="0014272C" w:rsidRDefault="0014272C">
                        <w:pPr>
                          <w:pStyle w:val="TableParagraph"/>
                          <w:rPr>
                            <w:sz w:val="20"/>
                          </w:rPr>
                        </w:pPr>
                      </w:p>
                    </w:tc>
                  </w:tr>
                  <w:tr w:rsidR="0014272C" w14:paraId="32436D1C" w14:textId="77777777">
                    <w:trPr>
                      <w:trHeight w:val="275"/>
                    </w:trPr>
                    <w:tc>
                      <w:tcPr>
                        <w:tcW w:w="605" w:type="dxa"/>
                      </w:tcPr>
                      <w:p w14:paraId="4BC72781" w14:textId="77777777" w:rsidR="0014272C" w:rsidRDefault="0014272C">
                        <w:pPr>
                          <w:pStyle w:val="TableParagraph"/>
                          <w:rPr>
                            <w:sz w:val="20"/>
                          </w:rPr>
                        </w:pPr>
                      </w:p>
                    </w:tc>
                  </w:tr>
                  <w:tr w:rsidR="0014272C" w14:paraId="087900E3" w14:textId="77777777">
                    <w:trPr>
                      <w:trHeight w:val="275"/>
                    </w:trPr>
                    <w:tc>
                      <w:tcPr>
                        <w:tcW w:w="605" w:type="dxa"/>
                      </w:tcPr>
                      <w:p w14:paraId="5FBD9E91" w14:textId="77777777" w:rsidR="0014272C" w:rsidRDefault="0014272C">
                        <w:pPr>
                          <w:pStyle w:val="TableParagraph"/>
                          <w:rPr>
                            <w:sz w:val="20"/>
                          </w:rPr>
                        </w:pPr>
                      </w:p>
                    </w:tc>
                  </w:tr>
                  <w:tr w:rsidR="0014272C" w14:paraId="67A1DB38" w14:textId="77777777">
                    <w:trPr>
                      <w:trHeight w:val="275"/>
                    </w:trPr>
                    <w:tc>
                      <w:tcPr>
                        <w:tcW w:w="605" w:type="dxa"/>
                      </w:tcPr>
                      <w:p w14:paraId="2523C0A2" w14:textId="77777777" w:rsidR="0014272C" w:rsidRDefault="0014272C">
                        <w:pPr>
                          <w:pStyle w:val="TableParagraph"/>
                          <w:rPr>
                            <w:sz w:val="20"/>
                          </w:rPr>
                        </w:pPr>
                      </w:p>
                    </w:tc>
                  </w:tr>
                </w:tbl>
                <w:p w14:paraId="4763E16A" w14:textId="77777777" w:rsidR="0014272C" w:rsidRDefault="0014272C">
                  <w:pPr>
                    <w:pStyle w:val="BodyText"/>
                  </w:pPr>
                </w:p>
              </w:txbxContent>
            </v:textbox>
            <w10:wrap anchorx="page"/>
          </v:shape>
        </w:pict>
      </w:r>
      <w:r>
        <w:pict w14:anchorId="7C9A444E">
          <v:shape id="_x0000_s1042" type="#_x0000_t202" style="position:absolute;left:0;text-align:left;margin-left:485.85pt;margin-top:14.8pt;width:32.3pt;height:71.9pt;z-index:1573068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tblGrid>
                  <w:tr w:rsidR="0014272C" w14:paraId="7FA68C43" w14:textId="77777777">
                    <w:trPr>
                      <w:trHeight w:val="275"/>
                    </w:trPr>
                    <w:tc>
                      <w:tcPr>
                        <w:tcW w:w="631" w:type="dxa"/>
                      </w:tcPr>
                      <w:p w14:paraId="61010841" w14:textId="77777777" w:rsidR="0014272C" w:rsidRDefault="0014272C">
                        <w:pPr>
                          <w:pStyle w:val="TableParagraph"/>
                          <w:rPr>
                            <w:sz w:val="20"/>
                          </w:rPr>
                        </w:pPr>
                      </w:p>
                    </w:tc>
                  </w:tr>
                  <w:tr w:rsidR="0014272C" w14:paraId="003BFE56" w14:textId="77777777">
                    <w:trPr>
                      <w:trHeight w:val="275"/>
                    </w:trPr>
                    <w:tc>
                      <w:tcPr>
                        <w:tcW w:w="631" w:type="dxa"/>
                      </w:tcPr>
                      <w:p w14:paraId="335FE0B3" w14:textId="77777777" w:rsidR="0014272C" w:rsidRDefault="0014272C">
                        <w:pPr>
                          <w:pStyle w:val="TableParagraph"/>
                          <w:rPr>
                            <w:sz w:val="20"/>
                          </w:rPr>
                        </w:pPr>
                      </w:p>
                    </w:tc>
                  </w:tr>
                  <w:tr w:rsidR="0014272C" w14:paraId="38C04E64" w14:textId="77777777">
                    <w:trPr>
                      <w:trHeight w:val="275"/>
                    </w:trPr>
                    <w:tc>
                      <w:tcPr>
                        <w:tcW w:w="631" w:type="dxa"/>
                      </w:tcPr>
                      <w:p w14:paraId="1898CB6A" w14:textId="77777777" w:rsidR="0014272C" w:rsidRDefault="0014272C">
                        <w:pPr>
                          <w:pStyle w:val="TableParagraph"/>
                          <w:rPr>
                            <w:sz w:val="20"/>
                          </w:rPr>
                        </w:pPr>
                      </w:p>
                    </w:tc>
                  </w:tr>
                  <w:tr w:rsidR="0014272C" w14:paraId="518C1B93" w14:textId="77777777">
                    <w:trPr>
                      <w:trHeight w:val="275"/>
                    </w:trPr>
                    <w:tc>
                      <w:tcPr>
                        <w:tcW w:w="631" w:type="dxa"/>
                      </w:tcPr>
                      <w:p w14:paraId="448C32F8" w14:textId="77777777" w:rsidR="0014272C" w:rsidRDefault="0014272C">
                        <w:pPr>
                          <w:pStyle w:val="TableParagraph"/>
                          <w:rPr>
                            <w:sz w:val="20"/>
                          </w:rPr>
                        </w:pPr>
                      </w:p>
                    </w:tc>
                  </w:tr>
                  <w:tr w:rsidR="0014272C" w14:paraId="41BBB950" w14:textId="77777777">
                    <w:trPr>
                      <w:trHeight w:val="275"/>
                    </w:trPr>
                    <w:tc>
                      <w:tcPr>
                        <w:tcW w:w="631" w:type="dxa"/>
                      </w:tcPr>
                      <w:p w14:paraId="070ABB2F" w14:textId="77777777" w:rsidR="0014272C" w:rsidRDefault="0014272C">
                        <w:pPr>
                          <w:pStyle w:val="TableParagraph"/>
                          <w:rPr>
                            <w:sz w:val="20"/>
                          </w:rPr>
                        </w:pPr>
                      </w:p>
                    </w:tc>
                  </w:tr>
                </w:tbl>
                <w:p w14:paraId="59C11797" w14:textId="77777777" w:rsidR="0014272C" w:rsidRDefault="0014272C">
                  <w:pPr>
                    <w:pStyle w:val="BodyText"/>
                  </w:pPr>
                </w:p>
              </w:txbxContent>
            </v:textbox>
            <w10:wrap anchorx="page"/>
          </v:shape>
        </w:pict>
      </w:r>
      <w:r>
        <w:rPr>
          <w:sz w:val="24"/>
          <w:u w:val="single"/>
        </w:rPr>
        <w:t>This event will include the use of</w:t>
      </w:r>
      <w:r>
        <w:rPr>
          <w:spacing w:val="-5"/>
          <w:sz w:val="24"/>
          <w:u w:val="single"/>
        </w:rPr>
        <w:t xml:space="preserve"> </w:t>
      </w:r>
      <w:r>
        <w:rPr>
          <w:sz w:val="24"/>
          <w:u w:val="single"/>
        </w:rPr>
        <w:t>the</w:t>
      </w:r>
      <w:r>
        <w:rPr>
          <w:spacing w:val="-1"/>
          <w:sz w:val="24"/>
          <w:u w:val="single"/>
        </w:rPr>
        <w:t xml:space="preserve"> </w:t>
      </w:r>
      <w:r>
        <w:rPr>
          <w:sz w:val="24"/>
          <w:u w:val="single"/>
        </w:rPr>
        <w:t>following</w:t>
      </w:r>
      <w:r>
        <w:rPr>
          <w:sz w:val="24"/>
        </w:rPr>
        <w:tab/>
      </w:r>
      <w:r>
        <w:rPr>
          <w:sz w:val="24"/>
          <w:u w:val="single"/>
        </w:rPr>
        <w:t>Yes</w:t>
      </w:r>
      <w:r>
        <w:rPr>
          <w:sz w:val="24"/>
        </w:rPr>
        <w:tab/>
      </w:r>
      <w:r>
        <w:rPr>
          <w:sz w:val="24"/>
          <w:u w:val="single"/>
        </w:rPr>
        <w:t>No</w:t>
      </w:r>
    </w:p>
    <w:p w14:paraId="4FE0D55C" w14:textId="77777777" w:rsidR="0014272C" w:rsidRDefault="00D11838">
      <w:pPr>
        <w:pStyle w:val="ListParagraph"/>
        <w:numPr>
          <w:ilvl w:val="1"/>
          <w:numId w:val="9"/>
        </w:numPr>
        <w:tabs>
          <w:tab w:val="left" w:pos="639"/>
          <w:tab w:val="left" w:pos="640"/>
        </w:tabs>
        <w:spacing w:before="10"/>
        <w:ind w:hanging="393"/>
        <w:rPr>
          <w:sz w:val="24"/>
        </w:rPr>
      </w:pPr>
      <w:r>
        <w:rPr>
          <w:sz w:val="24"/>
        </w:rPr>
        <w:t>Food/Refreshment</w:t>
      </w:r>
    </w:p>
    <w:p w14:paraId="7F660A40" w14:textId="77777777" w:rsidR="0014272C" w:rsidRDefault="00D11838">
      <w:pPr>
        <w:pStyle w:val="ListParagraph"/>
        <w:numPr>
          <w:ilvl w:val="1"/>
          <w:numId w:val="9"/>
        </w:numPr>
        <w:tabs>
          <w:tab w:val="left" w:pos="639"/>
          <w:tab w:val="left" w:pos="640"/>
        </w:tabs>
        <w:spacing w:before="9"/>
        <w:ind w:hanging="393"/>
        <w:rPr>
          <w:sz w:val="24"/>
        </w:rPr>
      </w:pPr>
      <w:r>
        <w:rPr>
          <w:sz w:val="24"/>
        </w:rPr>
        <w:t>Consumption of</w:t>
      </w:r>
      <w:r>
        <w:rPr>
          <w:spacing w:val="-2"/>
          <w:sz w:val="24"/>
        </w:rPr>
        <w:t xml:space="preserve"> </w:t>
      </w:r>
      <w:r>
        <w:rPr>
          <w:sz w:val="24"/>
        </w:rPr>
        <w:t>Alcohol</w:t>
      </w:r>
    </w:p>
    <w:p w14:paraId="08A445AB" w14:textId="77777777" w:rsidR="0014272C" w:rsidRDefault="00D11838">
      <w:pPr>
        <w:pStyle w:val="ListParagraph"/>
        <w:numPr>
          <w:ilvl w:val="1"/>
          <w:numId w:val="9"/>
        </w:numPr>
        <w:tabs>
          <w:tab w:val="left" w:pos="639"/>
          <w:tab w:val="left" w:pos="640"/>
        </w:tabs>
        <w:spacing w:before="10"/>
        <w:ind w:hanging="393"/>
        <w:rPr>
          <w:sz w:val="24"/>
        </w:rPr>
      </w:pPr>
      <w:r>
        <w:rPr>
          <w:sz w:val="24"/>
        </w:rPr>
        <w:t>Caterer</w:t>
      </w:r>
    </w:p>
    <w:p w14:paraId="211173E2" w14:textId="77777777" w:rsidR="0014272C" w:rsidRDefault="00D11838">
      <w:pPr>
        <w:pStyle w:val="ListParagraph"/>
        <w:numPr>
          <w:ilvl w:val="1"/>
          <w:numId w:val="9"/>
        </w:numPr>
        <w:tabs>
          <w:tab w:val="left" w:pos="639"/>
          <w:tab w:val="left" w:pos="640"/>
        </w:tabs>
        <w:spacing w:before="10"/>
        <w:ind w:hanging="393"/>
        <w:rPr>
          <w:sz w:val="24"/>
        </w:rPr>
      </w:pPr>
      <w:r>
        <w:rPr>
          <w:sz w:val="24"/>
        </w:rPr>
        <w:t>Use of</w:t>
      </w:r>
      <w:r>
        <w:rPr>
          <w:spacing w:val="-3"/>
          <w:sz w:val="24"/>
        </w:rPr>
        <w:t xml:space="preserve"> </w:t>
      </w:r>
      <w:r>
        <w:rPr>
          <w:sz w:val="24"/>
        </w:rPr>
        <w:t>Stage</w:t>
      </w:r>
    </w:p>
    <w:p w14:paraId="359778DF" w14:textId="77777777" w:rsidR="0014272C" w:rsidRDefault="00D11838">
      <w:pPr>
        <w:pStyle w:val="ListParagraph"/>
        <w:numPr>
          <w:ilvl w:val="1"/>
          <w:numId w:val="9"/>
        </w:numPr>
        <w:tabs>
          <w:tab w:val="left" w:pos="639"/>
          <w:tab w:val="left" w:pos="640"/>
        </w:tabs>
        <w:spacing w:before="9"/>
        <w:ind w:hanging="393"/>
        <w:rPr>
          <w:sz w:val="24"/>
        </w:rPr>
      </w:pPr>
      <w:r>
        <w:rPr>
          <w:sz w:val="24"/>
        </w:rPr>
        <w:t>Use of Tables and</w:t>
      </w:r>
      <w:r>
        <w:rPr>
          <w:spacing w:val="-2"/>
          <w:sz w:val="24"/>
        </w:rPr>
        <w:t xml:space="preserve"> </w:t>
      </w:r>
      <w:r>
        <w:rPr>
          <w:sz w:val="24"/>
        </w:rPr>
        <w:t>Chairs**</w:t>
      </w:r>
    </w:p>
    <w:p w14:paraId="0F04DFB4" w14:textId="77777777" w:rsidR="0014272C" w:rsidRDefault="00D11838">
      <w:pPr>
        <w:pStyle w:val="ListParagraph"/>
        <w:numPr>
          <w:ilvl w:val="1"/>
          <w:numId w:val="9"/>
        </w:numPr>
        <w:tabs>
          <w:tab w:val="left" w:pos="639"/>
          <w:tab w:val="left" w:pos="640"/>
          <w:tab w:val="left" w:pos="5707"/>
        </w:tabs>
        <w:spacing w:before="12"/>
        <w:ind w:hanging="393"/>
        <w:rPr>
          <w:sz w:val="24"/>
        </w:rPr>
      </w:pPr>
      <w:r>
        <w:rPr>
          <w:sz w:val="24"/>
        </w:rPr>
        <w:t xml:space="preserve">Other:  </w:t>
      </w:r>
      <w:r>
        <w:rPr>
          <w:i/>
          <w:sz w:val="24"/>
        </w:rPr>
        <w:t>Please</w:t>
      </w:r>
      <w:r>
        <w:rPr>
          <w:i/>
          <w:spacing w:val="-5"/>
          <w:sz w:val="24"/>
        </w:rPr>
        <w:t xml:space="preserve"> </w:t>
      </w:r>
      <w:r>
        <w:rPr>
          <w:i/>
          <w:sz w:val="24"/>
        </w:rPr>
        <w:t>describe</w:t>
      </w:r>
      <w:r>
        <w:rPr>
          <w:sz w:val="24"/>
        </w:rPr>
        <w:t>:</w:t>
      </w:r>
      <w:r>
        <w:rPr>
          <w:spacing w:val="2"/>
          <w:sz w:val="24"/>
        </w:rPr>
        <w:t xml:space="preserve"> </w:t>
      </w:r>
      <w:r>
        <w:rPr>
          <w:sz w:val="24"/>
          <w:u w:val="single"/>
        </w:rPr>
        <w:t xml:space="preserve"> </w:t>
      </w:r>
      <w:r>
        <w:rPr>
          <w:sz w:val="24"/>
          <w:u w:val="single"/>
        </w:rPr>
        <w:tab/>
      </w:r>
    </w:p>
    <w:p w14:paraId="4906A3F4" w14:textId="77777777" w:rsidR="0014272C" w:rsidRDefault="0014272C">
      <w:pPr>
        <w:pStyle w:val="BodyText"/>
        <w:spacing w:before="9"/>
        <w:rPr>
          <w:sz w:val="15"/>
        </w:rPr>
      </w:pPr>
    </w:p>
    <w:p w14:paraId="1ECC9DE3" w14:textId="77777777" w:rsidR="0014272C" w:rsidRDefault="00D11838">
      <w:pPr>
        <w:pStyle w:val="BodyText"/>
        <w:spacing w:before="90"/>
        <w:ind w:left="140"/>
      </w:pPr>
      <w:r>
        <w:rPr>
          <w:sz w:val="24"/>
        </w:rPr>
        <w:t xml:space="preserve">Seating Capacity: </w:t>
      </w:r>
      <w:r>
        <w:t xml:space="preserve">332 persons in folding chairs; 299 standing plus 33 in balcony; or 137 seated with tables and </w:t>
      </w:r>
      <w:proofErr w:type="gramStart"/>
      <w:r>
        <w:t>chairs</w:t>
      </w:r>
      <w:proofErr w:type="gramEnd"/>
    </w:p>
    <w:p w14:paraId="2AD1C391" w14:textId="77777777" w:rsidR="0014272C" w:rsidRDefault="00D11838">
      <w:pPr>
        <w:pStyle w:val="BodyText"/>
        <w:spacing w:before="23"/>
        <w:ind w:left="140"/>
      </w:pPr>
      <w:r>
        <w:t xml:space="preserve">**We offer: (7) 8 ft folding tables; (2) 4 ft folding tables; (5) 60-inch round tables; 173 chairs plus fixed seats in </w:t>
      </w:r>
      <w:proofErr w:type="gramStart"/>
      <w:r>
        <w:t>balcony</w:t>
      </w:r>
      <w:proofErr w:type="gramEnd"/>
    </w:p>
    <w:p w14:paraId="4C484AB2" w14:textId="77777777" w:rsidR="0014272C" w:rsidRDefault="00D11838">
      <w:pPr>
        <w:spacing w:before="20"/>
        <w:ind w:left="2499" w:right="2511"/>
        <w:jc w:val="center"/>
        <w:rPr>
          <w:sz w:val="28"/>
        </w:rPr>
      </w:pPr>
      <w:r>
        <w:rPr>
          <w:sz w:val="28"/>
          <w:u w:val="single"/>
        </w:rPr>
        <w:t>In case of an emergency, ple</w:t>
      </w:r>
      <w:r>
        <w:rPr>
          <w:sz w:val="28"/>
          <w:u w:val="single"/>
        </w:rPr>
        <w:t xml:space="preserve">ase call </w:t>
      </w:r>
      <w:r>
        <w:rPr>
          <w:b/>
          <w:sz w:val="28"/>
          <w:u w:val="single"/>
        </w:rPr>
        <w:t>911</w:t>
      </w:r>
      <w:r>
        <w:rPr>
          <w:sz w:val="28"/>
          <w:u w:val="single"/>
        </w:rPr>
        <w:t>.</w:t>
      </w:r>
    </w:p>
    <w:p w14:paraId="0C667146" w14:textId="77777777" w:rsidR="0014272C" w:rsidRDefault="0014272C">
      <w:pPr>
        <w:jc w:val="center"/>
        <w:rPr>
          <w:sz w:val="28"/>
        </w:rPr>
        <w:sectPr w:rsidR="0014272C">
          <w:type w:val="continuous"/>
          <w:pgSz w:w="12240" w:h="15840"/>
          <w:pgMar w:top="880" w:right="560" w:bottom="280" w:left="580" w:header="720" w:footer="720" w:gutter="0"/>
          <w:cols w:space="720"/>
        </w:sectPr>
      </w:pPr>
    </w:p>
    <w:p w14:paraId="51143F67" w14:textId="77777777" w:rsidR="0014272C" w:rsidRDefault="0014272C">
      <w:pPr>
        <w:pStyle w:val="BodyText"/>
        <w:rPr>
          <w:sz w:val="26"/>
        </w:rPr>
      </w:pPr>
    </w:p>
    <w:p w14:paraId="10D13C5F" w14:textId="77777777" w:rsidR="0014272C" w:rsidRDefault="00D11838">
      <w:pPr>
        <w:spacing w:before="219"/>
        <w:ind w:left="140"/>
        <w:rPr>
          <w:sz w:val="24"/>
        </w:rPr>
      </w:pPr>
      <w:r>
        <w:rPr>
          <w:sz w:val="24"/>
          <w:u w:val="single"/>
        </w:rPr>
        <w:t>General Terms of Rental Agreement:</w:t>
      </w:r>
    </w:p>
    <w:p w14:paraId="4605B5D8" w14:textId="77777777" w:rsidR="0014272C" w:rsidRDefault="00D11838">
      <w:pPr>
        <w:spacing w:before="59"/>
        <w:ind w:left="140"/>
        <w:rPr>
          <w:b/>
          <w:sz w:val="40"/>
        </w:rPr>
      </w:pPr>
      <w:r>
        <w:br w:type="column"/>
      </w:r>
      <w:r>
        <w:rPr>
          <w:b/>
          <w:sz w:val="40"/>
          <w:u w:val="thick"/>
        </w:rPr>
        <w:t>General Policies</w:t>
      </w:r>
    </w:p>
    <w:p w14:paraId="641DF52F" w14:textId="77777777" w:rsidR="0014272C" w:rsidRDefault="0014272C">
      <w:pPr>
        <w:rPr>
          <w:sz w:val="40"/>
        </w:rPr>
        <w:sectPr w:rsidR="0014272C">
          <w:pgSz w:w="12240" w:h="15840"/>
          <w:pgMar w:top="1120" w:right="560" w:bottom="280" w:left="580" w:header="720" w:footer="720" w:gutter="0"/>
          <w:cols w:num="2" w:space="720" w:equalWidth="0">
            <w:col w:w="3748" w:space="268"/>
            <w:col w:w="7084"/>
          </w:cols>
        </w:sectPr>
      </w:pPr>
    </w:p>
    <w:p w14:paraId="6C54047B" w14:textId="77777777" w:rsidR="0014272C" w:rsidRDefault="0014272C">
      <w:pPr>
        <w:pStyle w:val="BodyText"/>
        <w:spacing w:before="3"/>
        <w:rPr>
          <w:b/>
          <w:sz w:val="16"/>
        </w:rPr>
      </w:pPr>
    </w:p>
    <w:p w14:paraId="6E3CDEEA" w14:textId="77777777" w:rsidR="0014272C" w:rsidRDefault="00D11838">
      <w:pPr>
        <w:pStyle w:val="ListParagraph"/>
        <w:numPr>
          <w:ilvl w:val="2"/>
          <w:numId w:val="9"/>
        </w:numPr>
        <w:tabs>
          <w:tab w:val="left" w:pos="861"/>
        </w:tabs>
        <w:spacing w:before="90"/>
        <w:ind w:right="348"/>
        <w:rPr>
          <w:color w:val="FF0000"/>
          <w:sz w:val="24"/>
        </w:rPr>
      </w:pPr>
      <w:r>
        <w:rPr>
          <w:color w:val="FF0000"/>
          <w:sz w:val="24"/>
        </w:rPr>
        <w:t xml:space="preserve">In response to the COVID 19 Global Pandemic, physical distancing, hand washing, mask </w:t>
      </w:r>
      <w:proofErr w:type="gramStart"/>
      <w:r>
        <w:rPr>
          <w:color w:val="FF0000"/>
          <w:sz w:val="24"/>
        </w:rPr>
        <w:t>wearing</w:t>
      </w:r>
      <w:proofErr w:type="gramEnd"/>
      <w:r>
        <w:rPr>
          <w:color w:val="FF0000"/>
          <w:sz w:val="24"/>
        </w:rPr>
        <w:t xml:space="preserve"> and hard surface cleaning and sanitization protocols (accordi</w:t>
      </w:r>
      <w:r>
        <w:rPr>
          <w:color w:val="FF0000"/>
          <w:sz w:val="24"/>
        </w:rPr>
        <w:t>ng to the Centers for Disease Control) must</w:t>
      </w:r>
      <w:r>
        <w:rPr>
          <w:color w:val="FF0000"/>
          <w:spacing w:val="-13"/>
          <w:sz w:val="24"/>
        </w:rPr>
        <w:t xml:space="preserve"> </w:t>
      </w:r>
      <w:r>
        <w:rPr>
          <w:color w:val="FF0000"/>
          <w:sz w:val="24"/>
        </w:rPr>
        <w:t>be followed at all times. The Recreation Department will provide specific instructions to the primary contact person for the event.</w:t>
      </w:r>
    </w:p>
    <w:p w14:paraId="30409724" w14:textId="77777777" w:rsidR="0014272C" w:rsidRDefault="00D11838">
      <w:pPr>
        <w:pStyle w:val="ListParagraph"/>
        <w:numPr>
          <w:ilvl w:val="2"/>
          <w:numId w:val="9"/>
        </w:numPr>
        <w:tabs>
          <w:tab w:val="left" w:pos="861"/>
        </w:tabs>
        <w:rPr>
          <w:sz w:val="24"/>
        </w:rPr>
      </w:pPr>
      <w:r>
        <w:rPr>
          <w:sz w:val="24"/>
        </w:rPr>
        <w:t>There is no smoking in the building at any</w:t>
      </w:r>
      <w:r>
        <w:rPr>
          <w:spacing w:val="-3"/>
          <w:sz w:val="24"/>
        </w:rPr>
        <w:t xml:space="preserve"> </w:t>
      </w:r>
      <w:r>
        <w:rPr>
          <w:sz w:val="24"/>
        </w:rPr>
        <w:t>time.</w:t>
      </w:r>
    </w:p>
    <w:p w14:paraId="38F31BB7" w14:textId="77777777" w:rsidR="0014272C" w:rsidRDefault="00D11838">
      <w:pPr>
        <w:pStyle w:val="ListParagraph"/>
        <w:numPr>
          <w:ilvl w:val="2"/>
          <w:numId w:val="9"/>
        </w:numPr>
        <w:tabs>
          <w:tab w:val="left" w:pos="861"/>
        </w:tabs>
        <w:ind w:right="389"/>
        <w:rPr>
          <w:sz w:val="24"/>
        </w:rPr>
      </w:pPr>
      <w:r>
        <w:rPr>
          <w:sz w:val="24"/>
        </w:rPr>
        <w:t>The service or consumption of a</w:t>
      </w:r>
      <w:r>
        <w:rPr>
          <w:sz w:val="24"/>
        </w:rPr>
        <w:t>lcohol within the venue or on the grounds is prohibited without</w:t>
      </w:r>
      <w:r>
        <w:rPr>
          <w:spacing w:val="-14"/>
          <w:sz w:val="24"/>
        </w:rPr>
        <w:t xml:space="preserve"> </w:t>
      </w:r>
      <w:r>
        <w:rPr>
          <w:sz w:val="24"/>
        </w:rPr>
        <w:t>proper permitting.</w:t>
      </w:r>
    </w:p>
    <w:p w14:paraId="617B1AF0" w14:textId="77777777" w:rsidR="0014272C" w:rsidRDefault="00D11838">
      <w:pPr>
        <w:pStyle w:val="ListParagraph"/>
        <w:numPr>
          <w:ilvl w:val="2"/>
          <w:numId w:val="9"/>
        </w:numPr>
        <w:tabs>
          <w:tab w:val="left" w:pos="861"/>
        </w:tabs>
        <w:rPr>
          <w:sz w:val="24"/>
        </w:rPr>
      </w:pPr>
      <w:r>
        <w:rPr>
          <w:sz w:val="24"/>
        </w:rPr>
        <w:t>All events must conclude prior to 11pm.</w:t>
      </w:r>
    </w:p>
    <w:p w14:paraId="4AC552C3" w14:textId="77777777" w:rsidR="0014272C" w:rsidRDefault="00D11838">
      <w:pPr>
        <w:pStyle w:val="ListParagraph"/>
        <w:numPr>
          <w:ilvl w:val="2"/>
          <w:numId w:val="9"/>
        </w:numPr>
        <w:tabs>
          <w:tab w:val="left" w:pos="861"/>
        </w:tabs>
        <w:rPr>
          <w:sz w:val="24"/>
        </w:rPr>
      </w:pPr>
      <w:r>
        <w:rPr>
          <w:sz w:val="24"/>
        </w:rPr>
        <w:t>Absolutely no nails, staples, push pins or tape are to be used anywhere in the</w:t>
      </w:r>
      <w:r>
        <w:rPr>
          <w:spacing w:val="-8"/>
          <w:sz w:val="24"/>
        </w:rPr>
        <w:t xml:space="preserve"> </w:t>
      </w:r>
      <w:r>
        <w:rPr>
          <w:sz w:val="24"/>
        </w:rPr>
        <w:t>building.</w:t>
      </w:r>
    </w:p>
    <w:p w14:paraId="0F04DA0F" w14:textId="77777777" w:rsidR="0014272C" w:rsidRDefault="00D11838">
      <w:pPr>
        <w:pStyle w:val="ListParagraph"/>
        <w:numPr>
          <w:ilvl w:val="2"/>
          <w:numId w:val="9"/>
        </w:numPr>
        <w:tabs>
          <w:tab w:val="left" w:pos="861"/>
        </w:tabs>
        <w:ind w:right="413"/>
        <w:rPr>
          <w:sz w:val="24"/>
        </w:rPr>
      </w:pPr>
      <w:r>
        <w:rPr>
          <w:sz w:val="24"/>
        </w:rPr>
        <w:t>Your reserved time includes set-up, clean-up. Arriving early or extending your end time may result in additional</w:t>
      </w:r>
      <w:r>
        <w:rPr>
          <w:spacing w:val="-1"/>
          <w:sz w:val="24"/>
        </w:rPr>
        <w:t xml:space="preserve"> </w:t>
      </w:r>
      <w:r>
        <w:rPr>
          <w:sz w:val="24"/>
        </w:rPr>
        <w:t>charges.</w:t>
      </w:r>
    </w:p>
    <w:p w14:paraId="482E3569" w14:textId="77777777" w:rsidR="0014272C" w:rsidRDefault="00D11838">
      <w:pPr>
        <w:pStyle w:val="ListParagraph"/>
        <w:numPr>
          <w:ilvl w:val="2"/>
          <w:numId w:val="9"/>
        </w:numPr>
        <w:tabs>
          <w:tab w:val="left" w:pos="861"/>
        </w:tabs>
        <w:rPr>
          <w:sz w:val="24"/>
        </w:rPr>
      </w:pPr>
      <w:r>
        <w:rPr>
          <w:sz w:val="24"/>
        </w:rPr>
        <w:t>There can be no use of open flame, fog machines, or mylar balloons in the</w:t>
      </w:r>
      <w:r>
        <w:rPr>
          <w:spacing w:val="-6"/>
          <w:sz w:val="24"/>
        </w:rPr>
        <w:t xml:space="preserve"> </w:t>
      </w:r>
      <w:r>
        <w:rPr>
          <w:sz w:val="24"/>
        </w:rPr>
        <w:t>Hall.</w:t>
      </w:r>
    </w:p>
    <w:p w14:paraId="2FC3CD52" w14:textId="77777777" w:rsidR="0014272C" w:rsidRDefault="00D11838">
      <w:pPr>
        <w:pStyle w:val="ListParagraph"/>
        <w:numPr>
          <w:ilvl w:val="2"/>
          <w:numId w:val="9"/>
        </w:numPr>
        <w:tabs>
          <w:tab w:val="left" w:pos="861"/>
        </w:tabs>
        <w:rPr>
          <w:sz w:val="24"/>
        </w:rPr>
      </w:pPr>
      <w:r>
        <w:rPr>
          <w:sz w:val="24"/>
        </w:rPr>
        <w:t>If the floor becomes dirty from foot traffic of your event, you are required to sweep and mop the</w:t>
      </w:r>
      <w:r>
        <w:rPr>
          <w:spacing w:val="-12"/>
          <w:sz w:val="24"/>
        </w:rPr>
        <w:t xml:space="preserve"> </w:t>
      </w:r>
      <w:r>
        <w:rPr>
          <w:sz w:val="24"/>
        </w:rPr>
        <w:t>floor.</w:t>
      </w:r>
    </w:p>
    <w:p w14:paraId="05A883E8" w14:textId="77777777" w:rsidR="0014272C" w:rsidRDefault="00D11838">
      <w:pPr>
        <w:pStyle w:val="ListParagraph"/>
        <w:numPr>
          <w:ilvl w:val="2"/>
          <w:numId w:val="9"/>
        </w:numPr>
        <w:tabs>
          <w:tab w:val="left" w:pos="861"/>
        </w:tabs>
        <w:rPr>
          <w:sz w:val="24"/>
        </w:rPr>
      </w:pPr>
      <w:r>
        <w:rPr>
          <w:sz w:val="24"/>
        </w:rPr>
        <w:t xml:space="preserve">All trash and recycling generated by your event must be taken with you </w:t>
      </w:r>
      <w:r>
        <w:rPr>
          <w:sz w:val="24"/>
        </w:rPr>
        <w:t>and disposed of</w:t>
      </w:r>
      <w:r>
        <w:rPr>
          <w:spacing w:val="-5"/>
          <w:sz w:val="24"/>
        </w:rPr>
        <w:t xml:space="preserve"> </w:t>
      </w:r>
      <w:r>
        <w:rPr>
          <w:sz w:val="24"/>
        </w:rPr>
        <w:t>properly.</w:t>
      </w:r>
    </w:p>
    <w:p w14:paraId="2CD908D7" w14:textId="77777777" w:rsidR="0014272C" w:rsidRDefault="00D11838">
      <w:pPr>
        <w:pStyle w:val="ListParagraph"/>
        <w:numPr>
          <w:ilvl w:val="2"/>
          <w:numId w:val="9"/>
        </w:numPr>
        <w:tabs>
          <w:tab w:val="left" w:pos="861"/>
        </w:tabs>
        <w:ind w:right="162"/>
        <w:rPr>
          <w:sz w:val="24"/>
        </w:rPr>
      </w:pPr>
      <w:r>
        <w:rPr>
          <w:sz w:val="24"/>
        </w:rPr>
        <w:t>All lights must be shut off, windows closed, and the Hall must be secured with the key placed in the</w:t>
      </w:r>
      <w:r>
        <w:rPr>
          <w:spacing w:val="-17"/>
          <w:sz w:val="24"/>
        </w:rPr>
        <w:t xml:space="preserve"> </w:t>
      </w:r>
      <w:r>
        <w:rPr>
          <w:sz w:val="24"/>
        </w:rPr>
        <w:t>lock box upon</w:t>
      </w:r>
      <w:r>
        <w:rPr>
          <w:spacing w:val="-1"/>
          <w:sz w:val="24"/>
        </w:rPr>
        <w:t xml:space="preserve"> </w:t>
      </w:r>
      <w:r>
        <w:rPr>
          <w:sz w:val="24"/>
        </w:rPr>
        <w:t>leaving.</w:t>
      </w:r>
    </w:p>
    <w:p w14:paraId="1D34E45E" w14:textId="77777777" w:rsidR="0014272C" w:rsidRDefault="00D11838">
      <w:pPr>
        <w:pStyle w:val="ListParagraph"/>
        <w:numPr>
          <w:ilvl w:val="2"/>
          <w:numId w:val="9"/>
        </w:numPr>
        <w:tabs>
          <w:tab w:val="left" w:pos="861"/>
        </w:tabs>
        <w:rPr>
          <w:sz w:val="24"/>
        </w:rPr>
      </w:pPr>
      <w:r>
        <w:rPr>
          <w:sz w:val="24"/>
        </w:rPr>
        <w:t>Any damages must be reported within 24 hours to the Recreation</w:t>
      </w:r>
      <w:r>
        <w:rPr>
          <w:spacing w:val="-4"/>
          <w:sz w:val="24"/>
        </w:rPr>
        <w:t xml:space="preserve"> </w:t>
      </w:r>
      <w:r>
        <w:rPr>
          <w:sz w:val="24"/>
        </w:rPr>
        <w:t>Department.</w:t>
      </w:r>
    </w:p>
    <w:p w14:paraId="1129AFD6" w14:textId="77777777" w:rsidR="0014272C" w:rsidRDefault="00D11838">
      <w:pPr>
        <w:pStyle w:val="ListParagraph"/>
        <w:numPr>
          <w:ilvl w:val="2"/>
          <w:numId w:val="9"/>
        </w:numPr>
        <w:tabs>
          <w:tab w:val="left" w:pos="861"/>
        </w:tabs>
        <w:spacing w:before="1"/>
        <w:rPr>
          <w:sz w:val="24"/>
        </w:rPr>
      </w:pPr>
      <w:r>
        <w:rPr>
          <w:sz w:val="24"/>
        </w:rPr>
        <w:t>Please be respectful of Town Of</w:t>
      </w:r>
      <w:r>
        <w:rPr>
          <w:sz w:val="24"/>
        </w:rPr>
        <w:t>fices on the main floor of the</w:t>
      </w:r>
      <w:r>
        <w:rPr>
          <w:spacing w:val="-2"/>
          <w:sz w:val="24"/>
        </w:rPr>
        <w:t xml:space="preserve"> </w:t>
      </w:r>
      <w:r>
        <w:rPr>
          <w:sz w:val="24"/>
        </w:rPr>
        <w:t>building.</w:t>
      </w:r>
    </w:p>
    <w:p w14:paraId="074B5560" w14:textId="77777777" w:rsidR="0014272C" w:rsidRDefault="00D11838">
      <w:pPr>
        <w:pStyle w:val="ListParagraph"/>
        <w:numPr>
          <w:ilvl w:val="2"/>
          <w:numId w:val="9"/>
        </w:numPr>
        <w:tabs>
          <w:tab w:val="left" w:pos="861"/>
        </w:tabs>
        <w:ind w:right="957"/>
        <w:rPr>
          <w:sz w:val="24"/>
        </w:rPr>
      </w:pPr>
      <w:r>
        <w:rPr>
          <w:sz w:val="24"/>
        </w:rPr>
        <w:t>The handicapped lift is only for those who are physically challenged and unable to use the</w:t>
      </w:r>
      <w:r>
        <w:rPr>
          <w:spacing w:val="-13"/>
          <w:sz w:val="24"/>
        </w:rPr>
        <w:t xml:space="preserve"> </w:t>
      </w:r>
      <w:r>
        <w:rPr>
          <w:sz w:val="24"/>
        </w:rPr>
        <w:t>stairs. Absolutely no</w:t>
      </w:r>
      <w:r>
        <w:rPr>
          <w:spacing w:val="-1"/>
          <w:sz w:val="24"/>
        </w:rPr>
        <w:t xml:space="preserve"> </w:t>
      </w:r>
      <w:r>
        <w:rPr>
          <w:sz w:val="24"/>
        </w:rPr>
        <w:t>freight</w:t>
      </w:r>
    </w:p>
    <w:p w14:paraId="7016F2ED" w14:textId="77777777" w:rsidR="0014272C" w:rsidRDefault="00D11838">
      <w:pPr>
        <w:pStyle w:val="ListParagraph"/>
        <w:numPr>
          <w:ilvl w:val="2"/>
          <w:numId w:val="9"/>
        </w:numPr>
        <w:tabs>
          <w:tab w:val="left" w:pos="861"/>
        </w:tabs>
        <w:ind w:right="179"/>
        <w:rPr>
          <w:sz w:val="24"/>
        </w:rPr>
      </w:pPr>
      <w:r>
        <w:rPr>
          <w:sz w:val="24"/>
        </w:rPr>
        <w:t>Users may be required to provide a constable or police officer to maintain order during a plan</w:t>
      </w:r>
      <w:r>
        <w:rPr>
          <w:sz w:val="24"/>
        </w:rPr>
        <w:t>ned event. The need of an officer will be determined by the Police Chief. Users will be responsible for all expenses associated with providing an</w:t>
      </w:r>
      <w:r>
        <w:rPr>
          <w:spacing w:val="-1"/>
          <w:sz w:val="24"/>
        </w:rPr>
        <w:t xml:space="preserve"> </w:t>
      </w:r>
      <w:r>
        <w:rPr>
          <w:sz w:val="24"/>
        </w:rPr>
        <w:t>officer.</w:t>
      </w:r>
    </w:p>
    <w:p w14:paraId="3B7270FF" w14:textId="77777777" w:rsidR="0014272C" w:rsidRDefault="00D11838">
      <w:pPr>
        <w:pStyle w:val="ListParagraph"/>
        <w:numPr>
          <w:ilvl w:val="2"/>
          <w:numId w:val="9"/>
        </w:numPr>
        <w:tabs>
          <w:tab w:val="left" w:pos="861"/>
        </w:tabs>
        <w:rPr>
          <w:sz w:val="24"/>
        </w:rPr>
      </w:pPr>
      <w:r>
        <w:rPr>
          <w:sz w:val="24"/>
        </w:rPr>
        <w:t xml:space="preserve">Children under the age of 18 must be </w:t>
      </w:r>
      <w:proofErr w:type="gramStart"/>
      <w:r>
        <w:rPr>
          <w:sz w:val="24"/>
        </w:rPr>
        <w:t>supervised at all</w:t>
      </w:r>
      <w:r>
        <w:rPr>
          <w:spacing w:val="-1"/>
          <w:sz w:val="24"/>
        </w:rPr>
        <w:t xml:space="preserve"> </w:t>
      </w:r>
      <w:r>
        <w:rPr>
          <w:sz w:val="24"/>
        </w:rPr>
        <w:t>times</w:t>
      </w:r>
      <w:proofErr w:type="gramEnd"/>
      <w:r>
        <w:rPr>
          <w:sz w:val="24"/>
        </w:rPr>
        <w:t>.</w:t>
      </w:r>
    </w:p>
    <w:p w14:paraId="3065CD11" w14:textId="77777777" w:rsidR="0014272C" w:rsidRDefault="00D11838">
      <w:pPr>
        <w:pStyle w:val="ListParagraph"/>
        <w:numPr>
          <w:ilvl w:val="2"/>
          <w:numId w:val="9"/>
        </w:numPr>
        <w:tabs>
          <w:tab w:val="left" w:pos="861"/>
        </w:tabs>
        <w:ind w:right="460"/>
        <w:rPr>
          <w:sz w:val="24"/>
        </w:rPr>
      </w:pPr>
      <w:r>
        <w:rPr>
          <w:sz w:val="24"/>
        </w:rPr>
        <w:t>Users will supply the Town of Bristol w</w:t>
      </w:r>
      <w:r>
        <w:rPr>
          <w:sz w:val="24"/>
        </w:rPr>
        <w:t xml:space="preserve">ith a certificate of insurance with the town listed as additional insured. This type of policy rider is usually purchased through your </w:t>
      </w:r>
      <w:proofErr w:type="gramStart"/>
      <w:r>
        <w:rPr>
          <w:sz w:val="24"/>
        </w:rPr>
        <w:t>home owners</w:t>
      </w:r>
      <w:proofErr w:type="gramEnd"/>
      <w:r>
        <w:rPr>
          <w:sz w:val="24"/>
        </w:rPr>
        <w:t xml:space="preserve"> policy. You may however use this link to obtain liability coverage for your event</w:t>
      </w:r>
      <w:r>
        <w:rPr>
          <w:color w:val="0462C1"/>
          <w:sz w:val="24"/>
          <w:u w:val="single" w:color="0462C1"/>
        </w:rPr>
        <w:t xml:space="preserve"> </w:t>
      </w:r>
      <w:hyperlink r:id="rId8">
        <w:r>
          <w:rPr>
            <w:color w:val="0462C1"/>
            <w:sz w:val="24"/>
            <w:u w:val="single" w:color="0462C1"/>
          </w:rPr>
          <w:t>https://tulip.onebeaconentertainment.com/e/tulip/apply.aspx</w:t>
        </w:r>
      </w:hyperlink>
    </w:p>
    <w:p w14:paraId="4C78C444" w14:textId="77777777" w:rsidR="0014272C" w:rsidRDefault="00D11838">
      <w:pPr>
        <w:pStyle w:val="ListParagraph"/>
        <w:numPr>
          <w:ilvl w:val="2"/>
          <w:numId w:val="9"/>
        </w:numPr>
        <w:tabs>
          <w:tab w:val="left" w:pos="861"/>
        </w:tabs>
        <w:ind w:right="628"/>
        <w:rPr>
          <w:sz w:val="24"/>
        </w:rPr>
      </w:pPr>
      <w:r>
        <w:rPr>
          <w:sz w:val="24"/>
        </w:rPr>
        <w:t>The service of alcoholic beverages creates increased levels of risk. Your certificate of liability must indicate that alcoholic beverages will b</w:t>
      </w:r>
      <w:r>
        <w:rPr>
          <w:sz w:val="24"/>
        </w:rPr>
        <w:t>e</w:t>
      </w:r>
      <w:r>
        <w:rPr>
          <w:spacing w:val="-1"/>
          <w:sz w:val="24"/>
        </w:rPr>
        <w:t xml:space="preserve"> </w:t>
      </w:r>
      <w:r>
        <w:rPr>
          <w:sz w:val="24"/>
        </w:rPr>
        <w:t>served.</w:t>
      </w:r>
    </w:p>
    <w:p w14:paraId="500E3C4B" w14:textId="77777777" w:rsidR="0014272C" w:rsidRDefault="00D11838">
      <w:pPr>
        <w:pStyle w:val="ListParagraph"/>
        <w:numPr>
          <w:ilvl w:val="2"/>
          <w:numId w:val="9"/>
        </w:numPr>
        <w:tabs>
          <w:tab w:val="left" w:pos="861"/>
        </w:tabs>
        <w:ind w:right="716"/>
        <w:rPr>
          <w:sz w:val="24"/>
        </w:rPr>
      </w:pPr>
      <w:r>
        <w:rPr>
          <w:sz w:val="24"/>
        </w:rPr>
        <w:t>A damage deposit of $150 ($250 if your event contains alcohol) is necessary prior to any event</w:t>
      </w:r>
      <w:r>
        <w:rPr>
          <w:spacing w:val="-11"/>
          <w:sz w:val="24"/>
        </w:rPr>
        <w:t xml:space="preserve"> </w:t>
      </w:r>
      <w:r>
        <w:rPr>
          <w:sz w:val="24"/>
        </w:rPr>
        <w:t>and should be included with your application. The deposit may be returned after</w:t>
      </w:r>
      <w:r>
        <w:rPr>
          <w:spacing w:val="-7"/>
          <w:sz w:val="24"/>
        </w:rPr>
        <w:t xml:space="preserve"> </w:t>
      </w:r>
      <w:r>
        <w:rPr>
          <w:sz w:val="24"/>
        </w:rPr>
        <w:t>inspection.</w:t>
      </w:r>
    </w:p>
    <w:p w14:paraId="4D2BF00C" w14:textId="77777777" w:rsidR="0014272C" w:rsidRDefault="00D11838">
      <w:pPr>
        <w:pStyle w:val="ListParagraph"/>
        <w:numPr>
          <w:ilvl w:val="2"/>
          <w:numId w:val="9"/>
        </w:numPr>
        <w:tabs>
          <w:tab w:val="left" w:pos="861"/>
        </w:tabs>
        <w:rPr>
          <w:sz w:val="24"/>
        </w:rPr>
      </w:pPr>
      <w:r>
        <w:rPr>
          <w:sz w:val="24"/>
        </w:rPr>
        <w:t>If the space is not properly cleaned or put back together a</w:t>
      </w:r>
      <w:r>
        <w:rPr>
          <w:sz w:val="24"/>
        </w:rPr>
        <w:t>fter an event, there will be a minimum fee</w:t>
      </w:r>
      <w:r>
        <w:rPr>
          <w:spacing w:val="-13"/>
          <w:sz w:val="24"/>
        </w:rPr>
        <w:t xml:space="preserve"> </w:t>
      </w:r>
      <w:r>
        <w:rPr>
          <w:sz w:val="24"/>
        </w:rPr>
        <w:t>of</w:t>
      </w:r>
    </w:p>
    <w:p w14:paraId="29A4DE4B" w14:textId="77777777" w:rsidR="0014272C" w:rsidRDefault="00D11838">
      <w:pPr>
        <w:spacing w:before="1"/>
        <w:ind w:left="860" w:right="156"/>
        <w:rPr>
          <w:sz w:val="24"/>
        </w:rPr>
      </w:pPr>
      <w:r>
        <w:rPr>
          <w:sz w:val="24"/>
        </w:rPr>
        <w:t>$150 (deducted from security deposit). Any additional fees will be the responsibility of the person signing the rental agreement.</w:t>
      </w:r>
    </w:p>
    <w:p w14:paraId="34F0A63C" w14:textId="77777777" w:rsidR="0014272C" w:rsidRDefault="00D11838">
      <w:pPr>
        <w:pStyle w:val="ListParagraph"/>
        <w:numPr>
          <w:ilvl w:val="2"/>
          <w:numId w:val="9"/>
        </w:numPr>
        <w:tabs>
          <w:tab w:val="left" w:pos="861"/>
        </w:tabs>
        <w:ind w:right="277"/>
        <w:rPr>
          <w:sz w:val="24"/>
        </w:rPr>
      </w:pPr>
      <w:r>
        <w:rPr>
          <w:sz w:val="24"/>
        </w:rPr>
        <w:t>Users are responsible for leaving the facilities and the grounds in the same condition they found them. In the event of extrao</w:t>
      </w:r>
      <w:r>
        <w:rPr>
          <w:sz w:val="24"/>
        </w:rPr>
        <w:t>rdinary damages (beyond normal wear and tear), users are responsible for all</w:t>
      </w:r>
      <w:r>
        <w:rPr>
          <w:spacing w:val="-17"/>
          <w:sz w:val="24"/>
        </w:rPr>
        <w:t xml:space="preserve"> </w:t>
      </w:r>
      <w:r>
        <w:rPr>
          <w:sz w:val="24"/>
        </w:rPr>
        <w:t>costs of repairs or</w:t>
      </w:r>
      <w:r>
        <w:rPr>
          <w:spacing w:val="-1"/>
          <w:sz w:val="24"/>
        </w:rPr>
        <w:t xml:space="preserve"> </w:t>
      </w:r>
      <w:r>
        <w:rPr>
          <w:sz w:val="24"/>
        </w:rPr>
        <w:t>cleaning.</w:t>
      </w:r>
    </w:p>
    <w:p w14:paraId="0F260E1D" w14:textId="77777777" w:rsidR="0014272C" w:rsidRDefault="00D11838">
      <w:pPr>
        <w:pStyle w:val="ListParagraph"/>
        <w:numPr>
          <w:ilvl w:val="2"/>
          <w:numId w:val="9"/>
        </w:numPr>
        <w:tabs>
          <w:tab w:val="left" w:pos="861"/>
        </w:tabs>
        <w:rPr>
          <w:sz w:val="24"/>
        </w:rPr>
      </w:pPr>
      <w:r>
        <w:rPr>
          <w:sz w:val="24"/>
        </w:rPr>
        <w:t>Fees are subject to</w:t>
      </w:r>
      <w:r>
        <w:rPr>
          <w:spacing w:val="-1"/>
          <w:sz w:val="24"/>
        </w:rPr>
        <w:t xml:space="preserve"> </w:t>
      </w:r>
      <w:r>
        <w:rPr>
          <w:sz w:val="24"/>
        </w:rPr>
        <w:t>change.</w:t>
      </w:r>
    </w:p>
    <w:p w14:paraId="41F8187F" w14:textId="77777777" w:rsidR="0014272C" w:rsidRDefault="00D11838">
      <w:pPr>
        <w:pStyle w:val="ListParagraph"/>
        <w:numPr>
          <w:ilvl w:val="2"/>
          <w:numId w:val="9"/>
        </w:numPr>
        <w:tabs>
          <w:tab w:val="left" w:pos="861"/>
        </w:tabs>
        <w:ind w:right="1183"/>
        <w:rPr>
          <w:sz w:val="24"/>
        </w:rPr>
      </w:pPr>
      <w:r>
        <w:rPr>
          <w:sz w:val="24"/>
        </w:rPr>
        <w:t>Please contact Bristol Recreation Department one week prior to your event to go over security procedures and obtain</w:t>
      </w:r>
      <w:r>
        <w:rPr>
          <w:spacing w:val="-1"/>
          <w:sz w:val="24"/>
        </w:rPr>
        <w:t xml:space="preserve"> </w:t>
      </w:r>
      <w:r>
        <w:rPr>
          <w:sz w:val="24"/>
        </w:rPr>
        <w:t>keys.</w:t>
      </w:r>
    </w:p>
    <w:p w14:paraId="65D08F2F" w14:textId="77777777" w:rsidR="0014272C" w:rsidRDefault="00D11838">
      <w:pPr>
        <w:pStyle w:val="ListParagraph"/>
        <w:numPr>
          <w:ilvl w:val="2"/>
          <w:numId w:val="9"/>
        </w:numPr>
        <w:tabs>
          <w:tab w:val="left" w:pos="861"/>
        </w:tabs>
        <w:ind w:left="140" w:right="1065" w:firstLine="360"/>
        <w:rPr>
          <w:sz w:val="24"/>
        </w:rPr>
      </w:pPr>
      <w:r>
        <w:rPr>
          <w:sz w:val="24"/>
        </w:rPr>
        <w:t xml:space="preserve">The Selectboard reserves the right to approve or deny </w:t>
      </w:r>
      <w:proofErr w:type="gramStart"/>
      <w:r>
        <w:rPr>
          <w:sz w:val="24"/>
        </w:rPr>
        <w:t>any and all</w:t>
      </w:r>
      <w:proofErr w:type="gramEnd"/>
      <w:r>
        <w:rPr>
          <w:sz w:val="24"/>
        </w:rPr>
        <w:t xml:space="preserve"> proposed uses of Holley</w:t>
      </w:r>
      <w:r>
        <w:rPr>
          <w:spacing w:val="-17"/>
          <w:sz w:val="24"/>
        </w:rPr>
        <w:t xml:space="preserve"> </w:t>
      </w:r>
      <w:r>
        <w:rPr>
          <w:sz w:val="24"/>
        </w:rPr>
        <w:t>Hall.</w:t>
      </w:r>
      <w:r>
        <w:rPr>
          <w:sz w:val="24"/>
          <w:u w:val="single"/>
        </w:rPr>
        <w:t xml:space="preserve"> You will also be responsible for the</w:t>
      </w:r>
      <w:r>
        <w:rPr>
          <w:spacing w:val="-4"/>
          <w:sz w:val="24"/>
          <w:u w:val="single"/>
        </w:rPr>
        <w:t xml:space="preserve"> </w:t>
      </w:r>
      <w:r>
        <w:rPr>
          <w:sz w:val="24"/>
          <w:u w:val="single"/>
        </w:rPr>
        <w:t>f</w:t>
      </w:r>
      <w:r>
        <w:rPr>
          <w:sz w:val="24"/>
          <w:u w:val="single"/>
        </w:rPr>
        <w:t>ollowing:</w:t>
      </w:r>
    </w:p>
    <w:p w14:paraId="0D11F01E" w14:textId="77777777" w:rsidR="0014272C" w:rsidRDefault="00D11838">
      <w:pPr>
        <w:pStyle w:val="ListParagraph"/>
        <w:numPr>
          <w:ilvl w:val="0"/>
          <w:numId w:val="2"/>
        </w:numPr>
        <w:tabs>
          <w:tab w:val="left" w:pos="771"/>
          <w:tab w:val="left" w:pos="772"/>
        </w:tabs>
        <w:spacing w:line="286" w:lineRule="exact"/>
        <w:rPr>
          <w:sz w:val="24"/>
        </w:rPr>
      </w:pPr>
      <w:r>
        <w:rPr>
          <w:sz w:val="24"/>
        </w:rPr>
        <w:t>Setup and take down of tables and</w:t>
      </w:r>
      <w:r>
        <w:rPr>
          <w:spacing w:val="-4"/>
          <w:sz w:val="24"/>
        </w:rPr>
        <w:t xml:space="preserve"> </w:t>
      </w:r>
      <w:proofErr w:type="gramStart"/>
      <w:r>
        <w:rPr>
          <w:sz w:val="24"/>
        </w:rPr>
        <w:t>chairs</w:t>
      </w:r>
      <w:proofErr w:type="gramEnd"/>
    </w:p>
    <w:p w14:paraId="043573E9" w14:textId="77777777" w:rsidR="0014272C" w:rsidRDefault="00D11838">
      <w:pPr>
        <w:pStyle w:val="ListParagraph"/>
        <w:numPr>
          <w:ilvl w:val="0"/>
          <w:numId w:val="2"/>
        </w:numPr>
        <w:tabs>
          <w:tab w:val="left" w:pos="771"/>
          <w:tab w:val="left" w:pos="772"/>
        </w:tabs>
        <w:spacing w:line="276" w:lineRule="exact"/>
        <w:rPr>
          <w:sz w:val="24"/>
        </w:rPr>
      </w:pPr>
      <w:r>
        <w:rPr>
          <w:sz w:val="24"/>
        </w:rPr>
        <w:t>Table surfaces should be cleaned and dry prior to</w:t>
      </w:r>
      <w:r>
        <w:rPr>
          <w:spacing w:val="1"/>
          <w:sz w:val="24"/>
        </w:rPr>
        <w:t xml:space="preserve"> </w:t>
      </w:r>
      <w:proofErr w:type="gramStart"/>
      <w:r>
        <w:rPr>
          <w:sz w:val="24"/>
        </w:rPr>
        <w:t>storage</w:t>
      </w:r>
      <w:proofErr w:type="gramEnd"/>
    </w:p>
    <w:p w14:paraId="11AC704A" w14:textId="77777777" w:rsidR="0014272C" w:rsidRDefault="00D11838">
      <w:pPr>
        <w:pStyle w:val="ListParagraph"/>
        <w:numPr>
          <w:ilvl w:val="0"/>
          <w:numId w:val="2"/>
        </w:numPr>
        <w:tabs>
          <w:tab w:val="left" w:pos="771"/>
          <w:tab w:val="left" w:pos="772"/>
        </w:tabs>
        <w:spacing w:line="286" w:lineRule="exact"/>
        <w:rPr>
          <w:sz w:val="24"/>
        </w:rPr>
      </w:pPr>
      <w:r>
        <w:rPr>
          <w:sz w:val="24"/>
        </w:rPr>
        <w:t>Sweep and mop of bathrooms and entry way (if necessary)</w:t>
      </w:r>
    </w:p>
    <w:p w14:paraId="1F5C74AB" w14:textId="77777777" w:rsidR="0014272C" w:rsidRDefault="0014272C">
      <w:pPr>
        <w:spacing w:line="286" w:lineRule="exact"/>
        <w:rPr>
          <w:sz w:val="24"/>
        </w:rPr>
        <w:sectPr w:rsidR="0014272C">
          <w:type w:val="continuous"/>
          <w:pgSz w:w="12240" w:h="15840"/>
          <w:pgMar w:top="880" w:right="560" w:bottom="280" w:left="580" w:header="720" w:footer="720" w:gutter="0"/>
          <w:cols w:space="720"/>
        </w:sectPr>
      </w:pPr>
    </w:p>
    <w:p w14:paraId="38F476EC" w14:textId="77777777" w:rsidR="0014272C" w:rsidRDefault="0014272C">
      <w:pPr>
        <w:pStyle w:val="BodyText"/>
        <w:rPr>
          <w:sz w:val="26"/>
        </w:rPr>
      </w:pPr>
    </w:p>
    <w:p w14:paraId="15831B6C" w14:textId="77777777" w:rsidR="0014272C" w:rsidRDefault="0014272C">
      <w:pPr>
        <w:pStyle w:val="BodyText"/>
        <w:spacing w:before="3"/>
        <w:rPr>
          <w:sz w:val="37"/>
        </w:rPr>
      </w:pPr>
    </w:p>
    <w:p w14:paraId="61BFAFFC" w14:textId="77777777" w:rsidR="0014272C" w:rsidRDefault="00D11838">
      <w:pPr>
        <w:ind w:left="140"/>
        <w:rPr>
          <w:b/>
          <w:sz w:val="24"/>
        </w:rPr>
      </w:pPr>
      <w:r>
        <w:rPr>
          <w:b/>
          <w:sz w:val="24"/>
        </w:rPr>
        <w:t>Event:</w:t>
      </w:r>
    </w:p>
    <w:p w14:paraId="11CF47C4" w14:textId="77777777" w:rsidR="0014272C" w:rsidRDefault="00D11838">
      <w:pPr>
        <w:spacing w:before="59"/>
        <w:ind w:left="140"/>
        <w:rPr>
          <w:b/>
          <w:sz w:val="40"/>
        </w:rPr>
      </w:pPr>
      <w:r>
        <w:br w:type="column"/>
      </w:r>
      <w:r>
        <w:rPr>
          <w:b/>
          <w:sz w:val="40"/>
          <w:u w:val="thick"/>
        </w:rPr>
        <w:t>Application for the use of Holley Hall</w:t>
      </w:r>
    </w:p>
    <w:p w14:paraId="5800EF49" w14:textId="77777777" w:rsidR="0014272C" w:rsidRDefault="0014272C">
      <w:pPr>
        <w:rPr>
          <w:sz w:val="40"/>
        </w:rPr>
        <w:sectPr w:rsidR="0014272C">
          <w:pgSz w:w="12240" w:h="15840"/>
          <w:pgMar w:top="1120" w:right="560" w:bottom="280" w:left="580" w:header="720" w:footer="720" w:gutter="0"/>
          <w:cols w:num="2" w:space="720" w:equalWidth="0">
            <w:col w:w="861" w:space="1350"/>
            <w:col w:w="8889"/>
          </w:cols>
        </w:sectPr>
      </w:pPr>
    </w:p>
    <w:p w14:paraId="36E8AF7E" w14:textId="77777777" w:rsidR="0014272C" w:rsidRDefault="0014272C">
      <w:pPr>
        <w:pStyle w:val="BodyText"/>
        <w:spacing w:before="2"/>
        <w:rPr>
          <w:b/>
          <w:sz w:val="16"/>
        </w:rPr>
      </w:pPr>
    </w:p>
    <w:p w14:paraId="17A144CD" w14:textId="77777777" w:rsidR="0014272C" w:rsidRDefault="00D11838">
      <w:pPr>
        <w:tabs>
          <w:tab w:val="left" w:pos="5180"/>
        </w:tabs>
        <w:spacing w:before="90"/>
        <w:ind w:left="140"/>
        <w:rPr>
          <w:b/>
          <w:sz w:val="24"/>
        </w:rPr>
      </w:pPr>
      <w:r>
        <w:rPr>
          <w:b/>
          <w:sz w:val="24"/>
        </w:rPr>
        <w:t>Contact</w:t>
      </w:r>
      <w:r>
        <w:rPr>
          <w:b/>
          <w:spacing w:val="-2"/>
          <w:sz w:val="24"/>
        </w:rPr>
        <w:t xml:space="preserve"> </w:t>
      </w:r>
      <w:r>
        <w:rPr>
          <w:b/>
          <w:sz w:val="24"/>
        </w:rPr>
        <w:t>Name:</w:t>
      </w:r>
      <w:r>
        <w:rPr>
          <w:b/>
          <w:sz w:val="24"/>
        </w:rPr>
        <w:tab/>
        <w:t>Alternate Contact:</w:t>
      </w:r>
    </w:p>
    <w:p w14:paraId="20D91FA7" w14:textId="77777777" w:rsidR="0014272C" w:rsidRDefault="0014272C">
      <w:pPr>
        <w:pStyle w:val="BodyText"/>
        <w:spacing w:before="9"/>
        <w:rPr>
          <w:b/>
          <w:sz w:val="23"/>
        </w:rPr>
      </w:pPr>
    </w:p>
    <w:p w14:paraId="449FFF77" w14:textId="77777777" w:rsidR="0014272C" w:rsidRDefault="00D11838">
      <w:pPr>
        <w:tabs>
          <w:tab w:val="left" w:pos="5180"/>
        </w:tabs>
        <w:ind w:left="140"/>
        <w:rPr>
          <w:b/>
          <w:sz w:val="24"/>
        </w:rPr>
      </w:pPr>
      <w:r>
        <w:rPr>
          <w:b/>
          <w:sz w:val="24"/>
        </w:rPr>
        <w:t>Address:</w:t>
      </w:r>
      <w:r>
        <w:rPr>
          <w:b/>
          <w:sz w:val="24"/>
        </w:rPr>
        <w:tab/>
        <w:t>Address:</w:t>
      </w:r>
    </w:p>
    <w:p w14:paraId="4918621B" w14:textId="77777777" w:rsidR="0014272C" w:rsidRDefault="0014272C">
      <w:pPr>
        <w:pStyle w:val="BodyText"/>
        <w:rPr>
          <w:b/>
          <w:sz w:val="24"/>
        </w:rPr>
      </w:pPr>
    </w:p>
    <w:p w14:paraId="47787289" w14:textId="77777777" w:rsidR="0014272C" w:rsidRDefault="00D11838">
      <w:pPr>
        <w:tabs>
          <w:tab w:val="left" w:pos="5180"/>
        </w:tabs>
        <w:ind w:left="140"/>
        <w:rPr>
          <w:b/>
          <w:sz w:val="24"/>
        </w:rPr>
      </w:pPr>
      <w:r>
        <w:rPr>
          <w:b/>
          <w:sz w:val="24"/>
        </w:rPr>
        <w:t>Phone</w:t>
      </w:r>
      <w:r>
        <w:rPr>
          <w:b/>
          <w:spacing w:val="-2"/>
          <w:sz w:val="24"/>
        </w:rPr>
        <w:t xml:space="preserve"> </w:t>
      </w:r>
      <w:r>
        <w:rPr>
          <w:b/>
          <w:sz w:val="24"/>
        </w:rPr>
        <w:t>#</w:t>
      </w:r>
      <w:r>
        <w:rPr>
          <w:b/>
          <w:sz w:val="24"/>
        </w:rPr>
        <w:tab/>
        <w:t>Phone</w:t>
      </w:r>
      <w:r>
        <w:rPr>
          <w:b/>
          <w:spacing w:val="-1"/>
          <w:sz w:val="24"/>
        </w:rPr>
        <w:t xml:space="preserve"> </w:t>
      </w:r>
      <w:r>
        <w:rPr>
          <w:b/>
          <w:sz w:val="24"/>
        </w:rPr>
        <w:t>#</w:t>
      </w:r>
    </w:p>
    <w:p w14:paraId="72CECB9B" w14:textId="77777777" w:rsidR="0014272C" w:rsidRDefault="0014272C">
      <w:pPr>
        <w:pStyle w:val="BodyText"/>
        <w:rPr>
          <w:b/>
          <w:sz w:val="24"/>
        </w:rPr>
      </w:pPr>
    </w:p>
    <w:p w14:paraId="0265F159" w14:textId="77777777" w:rsidR="0014272C" w:rsidRDefault="00D11838">
      <w:pPr>
        <w:tabs>
          <w:tab w:val="left" w:pos="5180"/>
        </w:tabs>
        <w:ind w:left="140"/>
        <w:rPr>
          <w:b/>
          <w:sz w:val="24"/>
        </w:rPr>
      </w:pPr>
      <w:r>
        <w:rPr>
          <w:b/>
          <w:sz w:val="24"/>
        </w:rPr>
        <w:t>Email:</w:t>
      </w:r>
      <w:r>
        <w:rPr>
          <w:b/>
          <w:sz w:val="24"/>
        </w:rPr>
        <w:tab/>
        <w:t>Email:</w:t>
      </w:r>
    </w:p>
    <w:p w14:paraId="1BE89683" w14:textId="77777777" w:rsidR="0014272C" w:rsidRDefault="00D11838">
      <w:pPr>
        <w:pStyle w:val="BodyText"/>
        <w:spacing w:before="8"/>
        <w:rPr>
          <w:b/>
          <w:sz w:val="20"/>
        </w:rPr>
      </w:pPr>
      <w:r>
        <w:pict w14:anchorId="453B5E8B">
          <v:group id="_x0000_s1036" style="position:absolute;margin-left:34.1pt;margin-top:13.85pt;width:544.95pt;height:30.65pt;z-index:-15724032;mso-wrap-distance-left:0;mso-wrap-distance-right:0;mso-position-horizontal-relative:page" coordorigin="682,277" coordsize="10899,613">
            <v:shape id="_x0000_s1041" style="position:absolute;left:681;top:277;width:10899;height:613" coordorigin="682,277" coordsize="10899,613" o:spt="100" adj="0,,0" path="m691,287r-9,l682,585r,305l691,890r,-305l691,287xm691,277r-9,l682,287r9,l691,277xm11580,287r-10,l11570,585r,295l691,880r,10l11570,890r10,l11580,585r,-298xm11580,277r-10,l691,277r,10l11570,287r10,l11580,277xe" fillcolor="black" stroked="f">
              <v:stroke joinstyle="round"/>
              <v:formulas/>
              <v:path arrowok="t" o:connecttype="segments"/>
            </v:shape>
            <v:shape id="_x0000_s1040" type="#_x0000_t202" style="position:absolute;left:720;top:315;width:2278;height:545" filled="f" stroked="f">
              <v:textbox inset="0,0,0,0">
                <w:txbxContent>
                  <w:p w14:paraId="6B71F730" w14:textId="77777777" w:rsidR="0014272C" w:rsidRDefault="00D11838">
                    <w:pPr>
                      <w:spacing w:line="266" w:lineRule="exact"/>
                      <w:rPr>
                        <w:b/>
                        <w:sz w:val="24"/>
                      </w:rPr>
                    </w:pPr>
                    <w:r>
                      <w:rPr>
                        <w:b/>
                        <w:sz w:val="24"/>
                      </w:rPr>
                      <w:t>Event Date:</w:t>
                    </w:r>
                  </w:p>
                  <w:p w14:paraId="0E24CEBF" w14:textId="77777777" w:rsidR="0014272C" w:rsidRDefault="00D11838">
                    <w:pPr>
                      <w:spacing w:before="3"/>
                      <w:rPr>
                        <w:b/>
                        <w:sz w:val="24"/>
                      </w:rPr>
                    </w:pPr>
                    <w:r>
                      <w:rPr>
                        <w:b/>
                        <w:sz w:val="24"/>
                      </w:rPr>
                      <w:t>Expected Attendance:</w:t>
                    </w:r>
                  </w:p>
                </w:txbxContent>
              </v:textbox>
            </v:shape>
            <v:shape id="_x0000_s1039" type="#_x0000_t202" style="position:absolute;left:3600;top:315;width:1489;height:266" filled="f" stroked="f">
              <v:textbox inset="0,0,0,0">
                <w:txbxContent>
                  <w:p w14:paraId="16246345" w14:textId="77777777" w:rsidR="0014272C" w:rsidRDefault="00D11838">
                    <w:pPr>
                      <w:spacing w:line="266" w:lineRule="exact"/>
                      <w:rPr>
                        <w:b/>
                        <w:sz w:val="24"/>
                      </w:rPr>
                    </w:pPr>
                    <w:r>
                      <w:rPr>
                        <w:b/>
                        <w:sz w:val="24"/>
                      </w:rPr>
                      <w:t>Load in Time:</w:t>
                    </w:r>
                  </w:p>
                </w:txbxContent>
              </v:textbox>
            </v:shape>
            <v:shape id="_x0000_s1038" type="#_x0000_t202" style="position:absolute;left:5847;top:315;width:1293;height:266" filled="f" stroked="f">
              <v:textbox inset="0,0,0,0">
                <w:txbxContent>
                  <w:p w14:paraId="797FD05B" w14:textId="77777777" w:rsidR="0014272C" w:rsidRDefault="00D11838">
                    <w:pPr>
                      <w:spacing w:line="266" w:lineRule="exact"/>
                      <w:rPr>
                        <w:b/>
                        <w:sz w:val="24"/>
                      </w:rPr>
                    </w:pPr>
                    <w:r>
                      <w:rPr>
                        <w:b/>
                        <w:sz w:val="24"/>
                      </w:rPr>
                      <w:t>Event Time:</w:t>
                    </w:r>
                  </w:p>
                </w:txbxContent>
              </v:textbox>
            </v:shape>
            <v:shape id="_x0000_s1037" type="#_x0000_t202" style="position:absolute;left:8259;top:315;width:1621;height:266" filled="f" stroked="f">
              <v:textbox inset="0,0,0,0">
                <w:txbxContent>
                  <w:p w14:paraId="598FE6B5" w14:textId="77777777" w:rsidR="0014272C" w:rsidRDefault="00D11838">
                    <w:pPr>
                      <w:spacing w:line="266" w:lineRule="exact"/>
                      <w:rPr>
                        <w:b/>
                        <w:sz w:val="24"/>
                      </w:rPr>
                    </w:pPr>
                    <w:r>
                      <w:rPr>
                        <w:b/>
                        <w:sz w:val="24"/>
                      </w:rPr>
                      <w:t>Load out Time:</w:t>
                    </w:r>
                  </w:p>
                </w:txbxContent>
              </v:textbox>
            </v:shape>
            <w10:wrap type="topAndBottom" anchorx="page"/>
          </v:group>
        </w:pict>
      </w:r>
    </w:p>
    <w:p w14:paraId="44E2D564" w14:textId="77777777" w:rsidR="0014272C" w:rsidRDefault="00D11838">
      <w:pPr>
        <w:pStyle w:val="BodyText"/>
        <w:tabs>
          <w:tab w:val="left" w:pos="4235"/>
          <w:tab w:val="left" w:pos="4823"/>
          <w:tab w:val="left" w:pos="10885"/>
        </w:tabs>
        <w:spacing w:before="133"/>
        <w:ind w:left="140" w:right="156"/>
      </w:pPr>
      <w:r>
        <w:t>This Rental</w:t>
      </w:r>
      <w:r>
        <w:rPr>
          <w:spacing w:val="-21"/>
        </w:rPr>
        <w:t xml:space="preserve"> </w:t>
      </w:r>
      <w:r>
        <w:t>Agreement,</w:t>
      </w:r>
      <w:r>
        <w:rPr>
          <w:spacing w:val="-9"/>
        </w:rPr>
        <w:t xml:space="preserve"> </w:t>
      </w:r>
      <w:r>
        <w:t>dated</w:t>
      </w:r>
      <w:r>
        <w:rPr>
          <w:u w:val="single"/>
        </w:rPr>
        <w:t xml:space="preserve"> </w:t>
      </w:r>
      <w:r>
        <w:rPr>
          <w:u w:val="single"/>
        </w:rPr>
        <w:tab/>
      </w:r>
      <w:r>
        <w:rPr>
          <w:b/>
        </w:rPr>
        <w:t>,</w:t>
      </w:r>
      <w:r>
        <w:rPr>
          <w:b/>
          <w:spacing w:val="-10"/>
        </w:rPr>
        <w:t xml:space="preserve"> </w:t>
      </w:r>
      <w:r>
        <w:t>20</w:t>
      </w:r>
      <w:r>
        <w:rPr>
          <w:u w:val="single"/>
        </w:rPr>
        <w:t xml:space="preserve"> </w:t>
      </w:r>
      <w:r>
        <w:rPr>
          <w:u w:val="single"/>
        </w:rPr>
        <w:tab/>
      </w:r>
      <w:r>
        <w:t>by</w:t>
      </w:r>
      <w:r>
        <w:rPr>
          <w:spacing w:val="-9"/>
        </w:rPr>
        <w:t xml:space="preserve"> </w:t>
      </w:r>
      <w:r>
        <w:t>and</w:t>
      </w:r>
      <w:r>
        <w:rPr>
          <w:spacing w:val="-11"/>
        </w:rPr>
        <w:t xml:space="preserve"> </w:t>
      </w:r>
      <w:r>
        <w:t>between</w:t>
      </w:r>
      <w:r>
        <w:rPr>
          <w:spacing w:val="-11"/>
        </w:rPr>
        <w:t xml:space="preserve"> </w:t>
      </w:r>
      <w:r>
        <w:t>the</w:t>
      </w:r>
      <w:r>
        <w:rPr>
          <w:spacing w:val="-8"/>
        </w:rPr>
        <w:t xml:space="preserve"> </w:t>
      </w:r>
      <w:r>
        <w:t>Town</w:t>
      </w:r>
      <w:r>
        <w:rPr>
          <w:spacing w:val="-9"/>
        </w:rPr>
        <w:t xml:space="preserve"> </w:t>
      </w:r>
      <w:r>
        <w:t>of</w:t>
      </w:r>
      <w:r>
        <w:rPr>
          <w:spacing w:val="-10"/>
        </w:rPr>
        <w:t xml:space="preserve"> </w:t>
      </w:r>
      <w:r>
        <w:t>Bristol,</w:t>
      </w:r>
      <w:r>
        <w:rPr>
          <w:spacing w:val="-11"/>
        </w:rPr>
        <w:t xml:space="preserve"> </w:t>
      </w:r>
      <w:proofErr w:type="gramStart"/>
      <w:r>
        <w:t>and</w:t>
      </w:r>
      <w:r>
        <w:rPr>
          <w:u w:val="single"/>
        </w:rPr>
        <w:t xml:space="preserve"> </w:t>
      </w:r>
      <w:r>
        <w:rPr>
          <w:u w:val="single"/>
        </w:rPr>
        <w:tab/>
      </w:r>
      <w:r>
        <w:rPr>
          <w:spacing w:val="-17"/>
        </w:rPr>
        <w:t>,</w:t>
      </w:r>
      <w:proofErr w:type="gramEnd"/>
      <w:r>
        <w:rPr>
          <w:spacing w:val="-17"/>
        </w:rPr>
        <w:t xml:space="preserve"> </w:t>
      </w:r>
      <w:r>
        <w:t>(the Renter). In consideration of the mutual covenants and conditions herein, the parties agree as</w:t>
      </w:r>
      <w:r>
        <w:rPr>
          <w:spacing w:val="-24"/>
        </w:rPr>
        <w:t xml:space="preserve"> </w:t>
      </w:r>
      <w:r>
        <w:t>follows:</w:t>
      </w:r>
    </w:p>
    <w:p w14:paraId="4D2137D7" w14:textId="77777777" w:rsidR="0014272C" w:rsidRDefault="0014272C">
      <w:pPr>
        <w:pStyle w:val="BodyText"/>
        <w:spacing w:before="10"/>
        <w:rPr>
          <w:sz w:val="21"/>
        </w:rPr>
      </w:pPr>
    </w:p>
    <w:p w14:paraId="0E681D22" w14:textId="77777777" w:rsidR="0014272C" w:rsidRDefault="00D11838">
      <w:pPr>
        <w:pStyle w:val="ListParagraph"/>
        <w:numPr>
          <w:ilvl w:val="0"/>
          <w:numId w:val="1"/>
        </w:numPr>
        <w:tabs>
          <w:tab w:val="left" w:pos="500"/>
        </w:tabs>
      </w:pPr>
      <w:r>
        <w:t>FACILITY:</w:t>
      </w:r>
      <w:r>
        <w:rPr>
          <w:spacing w:val="-6"/>
        </w:rPr>
        <w:t xml:space="preserve"> </w:t>
      </w:r>
      <w:r>
        <w:t>The</w:t>
      </w:r>
      <w:r>
        <w:rPr>
          <w:spacing w:val="-6"/>
        </w:rPr>
        <w:t xml:space="preserve"> </w:t>
      </w:r>
      <w:r>
        <w:t>Town</w:t>
      </w:r>
      <w:r>
        <w:rPr>
          <w:spacing w:val="-7"/>
        </w:rPr>
        <w:t xml:space="preserve"> </w:t>
      </w:r>
      <w:r>
        <w:t>rents</w:t>
      </w:r>
      <w:r>
        <w:rPr>
          <w:spacing w:val="-5"/>
        </w:rPr>
        <w:t xml:space="preserve"> </w:t>
      </w:r>
      <w:r>
        <w:t>to</w:t>
      </w:r>
      <w:r>
        <w:rPr>
          <w:spacing w:val="-6"/>
        </w:rPr>
        <w:t xml:space="preserve"> </w:t>
      </w:r>
      <w:r>
        <w:t>Renter</w:t>
      </w:r>
      <w:r>
        <w:rPr>
          <w:spacing w:val="-6"/>
        </w:rPr>
        <w:t xml:space="preserve"> </w:t>
      </w:r>
      <w:r>
        <w:t>the</w:t>
      </w:r>
      <w:r>
        <w:rPr>
          <w:spacing w:val="-6"/>
        </w:rPr>
        <w:t xml:space="preserve"> </w:t>
      </w:r>
      <w:r>
        <w:t>Holley</w:t>
      </w:r>
      <w:r>
        <w:rPr>
          <w:spacing w:val="-6"/>
        </w:rPr>
        <w:t xml:space="preserve"> </w:t>
      </w:r>
      <w:r>
        <w:t>Hall</w:t>
      </w:r>
      <w:r>
        <w:rPr>
          <w:spacing w:val="-6"/>
        </w:rPr>
        <w:t xml:space="preserve"> </w:t>
      </w:r>
      <w:r>
        <w:t>in</w:t>
      </w:r>
      <w:r>
        <w:rPr>
          <w:spacing w:val="-6"/>
        </w:rPr>
        <w:t xml:space="preserve"> </w:t>
      </w:r>
      <w:r>
        <w:t>Bristol,</w:t>
      </w:r>
      <w:r>
        <w:rPr>
          <w:spacing w:val="-6"/>
        </w:rPr>
        <w:t xml:space="preserve"> </w:t>
      </w:r>
      <w:r>
        <w:t>Vermont</w:t>
      </w:r>
      <w:r>
        <w:rPr>
          <w:spacing w:val="-6"/>
        </w:rPr>
        <w:t xml:space="preserve"> </w:t>
      </w:r>
      <w:r>
        <w:t>(the</w:t>
      </w:r>
      <w:r>
        <w:rPr>
          <w:spacing w:val="-6"/>
        </w:rPr>
        <w:t xml:space="preserve"> </w:t>
      </w:r>
      <w:r>
        <w:t>Facility)</w:t>
      </w:r>
      <w:r>
        <w:rPr>
          <w:spacing w:val="-5"/>
        </w:rPr>
        <w:t xml:space="preserve"> </w:t>
      </w:r>
      <w:r>
        <w:t>for</w:t>
      </w:r>
      <w:r>
        <w:rPr>
          <w:spacing w:val="-6"/>
        </w:rPr>
        <w:t xml:space="preserve"> </w:t>
      </w:r>
      <w:r>
        <w:t>the</w:t>
      </w:r>
      <w:r>
        <w:rPr>
          <w:spacing w:val="-6"/>
        </w:rPr>
        <w:t xml:space="preserve"> </w:t>
      </w:r>
      <w:r>
        <w:t>Event</w:t>
      </w:r>
      <w:r>
        <w:rPr>
          <w:spacing w:val="-6"/>
        </w:rPr>
        <w:t xml:space="preserve"> </w:t>
      </w:r>
      <w:r>
        <w:t>described</w:t>
      </w:r>
      <w:r>
        <w:rPr>
          <w:spacing w:val="-6"/>
        </w:rPr>
        <w:t xml:space="preserve"> </w:t>
      </w:r>
      <w:r>
        <w:t>below.</w:t>
      </w:r>
    </w:p>
    <w:p w14:paraId="4B3255A7" w14:textId="77777777" w:rsidR="0014272C" w:rsidRDefault="0014272C">
      <w:pPr>
        <w:pStyle w:val="BodyText"/>
        <w:spacing w:before="1"/>
      </w:pPr>
    </w:p>
    <w:p w14:paraId="650CB943" w14:textId="77777777" w:rsidR="0014272C" w:rsidRDefault="00D11838">
      <w:pPr>
        <w:pStyle w:val="ListParagraph"/>
        <w:numPr>
          <w:ilvl w:val="0"/>
          <w:numId w:val="1"/>
        </w:numPr>
        <w:tabs>
          <w:tab w:val="left" w:pos="500"/>
        </w:tabs>
      </w:pPr>
      <w:r>
        <w:t>EVENT: Renter will use the Facility for the following</w:t>
      </w:r>
      <w:r>
        <w:rPr>
          <w:spacing w:val="-8"/>
        </w:rPr>
        <w:t xml:space="preserve"> </w:t>
      </w:r>
      <w:r>
        <w:t>Event:</w:t>
      </w:r>
    </w:p>
    <w:p w14:paraId="342C3820" w14:textId="77777777" w:rsidR="0014272C" w:rsidRDefault="00D11838">
      <w:pPr>
        <w:pStyle w:val="BodyText"/>
        <w:spacing w:before="3"/>
        <w:rPr>
          <w:sz w:val="9"/>
        </w:rPr>
      </w:pPr>
      <w:r>
        <w:pict w14:anchorId="11A6DE3B">
          <v:group id="_x0000_s1033" style="position:absolute;margin-left:36pt;margin-top:7.35pt;width:538.3pt;height:.85pt;z-index:-15723520;mso-wrap-distance-left:0;mso-wrap-distance-right:0;mso-position-horizontal-relative:page" coordorigin="720,147" coordsize="10766,17">
            <v:line id="_x0000_s1035" style="position:absolute" from="720,155" to="9860,155" strokeweight=".28819mm">
              <v:stroke dashstyle="3 1"/>
            </v:line>
            <v:line id="_x0000_s1034" style="position:absolute" from="9876,155" to="11485,155" strokeweight=".28819mm">
              <v:stroke dashstyle="3 1"/>
            </v:line>
            <w10:wrap type="topAndBottom" anchorx="page"/>
          </v:group>
        </w:pict>
      </w:r>
      <w:r>
        <w:pict w14:anchorId="49A827D8">
          <v:group id="_x0000_s1030" style="position:absolute;margin-left:36pt;margin-top:19.95pt;width:538.05pt;height:.85pt;z-index:-15723008;mso-wrap-distance-left:0;mso-wrap-distance-right:0;mso-position-horizontal-relative:page" coordorigin="720,399" coordsize="10761,17">
            <v:line id="_x0000_s1032" style="position:absolute" from="720,407" to="7448,407" strokeweight=".28819mm">
              <v:stroke dashstyle="3 1"/>
            </v:line>
            <v:line id="_x0000_s1031" style="position:absolute" from="7458,407" to="11481,407" strokeweight=".28819mm">
              <v:stroke dashstyle="3 1"/>
            </v:line>
            <w10:wrap type="topAndBottom" anchorx="page"/>
          </v:group>
        </w:pict>
      </w:r>
      <w:r>
        <w:pict w14:anchorId="530D5BF7">
          <v:group id="_x0000_s1027" style="position:absolute;margin-left:36pt;margin-top:32.65pt;width:538.3pt;height:.85pt;z-index:-15722496;mso-wrap-distance-left:0;mso-wrap-distance-right:0;mso-position-horizontal-relative:page" coordorigin="720,653" coordsize="10766,17">
            <v:line id="_x0000_s1029" style="position:absolute" from="720,661" to="9860,661" strokeweight=".28819mm">
              <v:stroke dashstyle="3 1"/>
            </v:line>
            <v:line id="_x0000_s1028" style="position:absolute" from="9876,661" to="11485,661" strokeweight=".28819mm">
              <v:stroke dashstyle="3 1"/>
            </v:line>
            <w10:wrap type="topAndBottom" anchorx="page"/>
          </v:group>
        </w:pict>
      </w:r>
    </w:p>
    <w:p w14:paraId="1F71F5F9" w14:textId="77777777" w:rsidR="0014272C" w:rsidRDefault="0014272C">
      <w:pPr>
        <w:pStyle w:val="BodyText"/>
        <w:spacing w:before="5"/>
        <w:rPr>
          <w:sz w:val="14"/>
        </w:rPr>
      </w:pPr>
    </w:p>
    <w:p w14:paraId="71F61CD5" w14:textId="77777777" w:rsidR="0014272C" w:rsidRDefault="0014272C">
      <w:pPr>
        <w:pStyle w:val="BodyText"/>
        <w:spacing w:before="7"/>
        <w:rPr>
          <w:sz w:val="14"/>
        </w:rPr>
      </w:pPr>
    </w:p>
    <w:p w14:paraId="09BD0D3F" w14:textId="77777777" w:rsidR="0014272C" w:rsidRDefault="00D11838">
      <w:pPr>
        <w:pStyle w:val="ListParagraph"/>
        <w:numPr>
          <w:ilvl w:val="0"/>
          <w:numId w:val="1"/>
        </w:numPr>
        <w:tabs>
          <w:tab w:val="left" w:pos="500"/>
          <w:tab w:val="left" w:pos="6498"/>
          <w:tab w:val="left" w:pos="7690"/>
          <w:tab w:val="left" w:pos="9784"/>
        </w:tabs>
        <w:spacing w:before="152"/>
      </w:pPr>
      <w:r>
        <w:t>DATE and TERM. The date of the Event</w:t>
      </w:r>
      <w:r>
        <w:rPr>
          <w:spacing w:val="-7"/>
        </w:rPr>
        <w:t xml:space="preserve"> </w:t>
      </w:r>
      <w:r>
        <w:t>will</w:t>
      </w:r>
      <w:r>
        <w:rPr>
          <w:spacing w:val="1"/>
        </w:rPr>
        <w:t xml:space="preserve"> </w:t>
      </w:r>
      <w:r>
        <w:t>be</w:t>
      </w:r>
      <w:r>
        <w:rPr>
          <w:u w:val="single"/>
        </w:rPr>
        <w:t xml:space="preserve"> </w:t>
      </w:r>
      <w:r>
        <w:rPr>
          <w:u w:val="single"/>
        </w:rPr>
        <w:tab/>
      </w:r>
      <w:r>
        <w:t>,</w:t>
      </w:r>
      <w:r>
        <w:rPr>
          <w:spacing w:val="-1"/>
        </w:rPr>
        <w:t xml:space="preserve"> </w:t>
      </w:r>
      <w:r>
        <w:t>from</w:t>
      </w:r>
      <w:r>
        <w:rPr>
          <w:u w:val="single"/>
        </w:rPr>
        <w:t xml:space="preserve"> </w:t>
      </w:r>
      <w:r>
        <w:rPr>
          <w:u w:val="single"/>
        </w:rPr>
        <w:tab/>
      </w:r>
      <w:r>
        <w:t>(a.m./p.m.)</w:t>
      </w:r>
      <w:r>
        <w:rPr>
          <w:spacing w:val="-3"/>
        </w:rPr>
        <w:t xml:space="preserve"> </w:t>
      </w:r>
      <w:r>
        <w:t>until</w:t>
      </w:r>
      <w:r>
        <w:rPr>
          <w:u w:val="single"/>
        </w:rPr>
        <w:t xml:space="preserve"> </w:t>
      </w:r>
      <w:r>
        <w:rPr>
          <w:u w:val="single"/>
        </w:rPr>
        <w:tab/>
      </w:r>
      <w:r>
        <w:t>(a.m./p.m.).</w:t>
      </w:r>
    </w:p>
    <w:p w14:paraId="34B1D2B9" w14:textId="77777777" w:rsidR="0014272C" w:rsidRDefault="0014272C">
      <w:pPr>
        <w:pStyle w:val="BodyText"/>
        <w:spacing w:before="9"/>
        <w:rPr>
          <w:sz w:val="21"/>
        </w:rPr>
      </w:pPr>
    </w:p>
    <w:p w14:paraId="24EDDCD3" w14:textId="77777777" w:rsidR="0014272C" w:rsidRDefault="00D11838">
      <w:pPr>
        <w:pStyle w:val="ListParagraph"/>
        <w:numPr>
          <w:ilvl w:val="0"/>
          <w:numId w:val="1"/>
        </w:numPr>
        <w:tabs>
          <w:tab w:val="left" w:pos="500"/>
          <w:tab w:val="left" w:pos="7233"/>
        </w:tabs>
        <w:spacing w:before="1"/>
        <w:ind w:right="157"/>
        <w:jc w:val="both"/>
      </w:pPr>
      <w:r>
        <w:t>RENT AND SECURITY DEPOSIT. Renter will pay the Town a rental fee of $ at the signing of this Ren</w:t>
      </w:r>
      <w:r>
        <w:t>tal Agreement.  Renter will also pay the Town a security deposit</w:t>
      </w:r>
      <w:r>
        <w:rPr>
          <w:spacing w:val="-17"/>
        </w:rPr>
        <w:t xml:space="preserve"> </w:t>
      </w:r>
      <w:r>
        <w:t>of</w:t>
      </w:r>
      <w:r>
        <w:rPr>
          <w:spacing w:val="-1"/>
        </w:rPr>
        <w:t xml:space="preserve"> </w:t>
      </w:r>
      <w:r>
        <w:rPr>
          <w:spacing w:val="4"/>
        </w:rPr>
        <w:t>$</w:t>
      </w:r>
      <w:r>
        <w:rPr>
          <w:spacing w:val="4"/>
          <w:u w:val="single"/>
        </w:rPr>
        <w:t xml:space="preserve"> </w:t>
      </w:r>
      <w:r>
        <w:rPr>
          <w:spacing w:val="4"/>
          <w:u w:val="single"/>
        </w:rPr>
        <w:tab/>
      </w:r>
      <w:r>
        <w:t>at the signing of this Rental</w:t>
      </w:r>
      <w:r>
        <w:rPr>
          <w:spacing w:val="-9"/>
        </w:rPr>
        <w:t xml:space="preserve"> </w:t>
      </w:r>
      <w:r>
        <w:t>Agreement.</w:t>
      </w:r>
    </w:p>
    <w:p w14:paraId="543D476B" w14:textId="77777777" w:rsidR="0014272C" w:rsidRDefault="0014272C">
      <w:pPr>
        <w:pStyle w:val="BodyText"/>
        <w:spacing w:before="1"/>
      </w:pPr>
    </w:p>
    <w:p w14:paraId="4DE9B9A0" w14:textId="77777777" w:rsidR="0014272C" w:rsidRDefault="00D11838">
      <w:pPr>
        <w:pStyle w:val="ListParagraph"/>
        <w:numPr>
          <w:ilvl w:val="0"/>
          <w:numId w:val="1"/>
        </w:numPr>
        <w:tabs>
          <w:tab w:val="left" w:pos="500"/>
        </w:tabs>
        <w:ind w:right="153"/>
        <w:jc w:val="both"/>
      </w:pPr>
      <w:r>
        <w:t>OBLIGATIONS</w:t>
      </w:r>
      <w:r>
        <w:rPr>
          <w:spacing w:val="-5"/>
        </w:rPr>
        <w:t xml:space="preserve"> </w:t>
      </w:r>
      <w:r>
        <w:t>OF</w:t>
      </w:r>
      <w:r>
        <w:rPr>
          <w:spacing w:val="-4"/>
        </w:rPr>
        <w:t xml:space="preserve"> </w:t>
      </w:r>
      <w:r>
        <w:t>RENTER.</w:t>
      </w:r>
      <w:r>
        <w:rPr>
          <w:spacing w:val="-5"/>
        </w:rPr>
        <w:t xml:space="preserve"> </w:t>
      </w:r>
      <w:r>
        <w:t>At</w:t>
      </w:r>
      <w:r>
        <w:rPr>
          <w:spacing w:val="-3"/>
        </w:rPr>
        <w:t xml:space="preserve"> </w:t>
      </w:r>
      <w:r>
        <w:t>the</w:t>
      </w:r>
      <w:r>
        <w:rPr>
          <w:spacing w:val="-3"/>
        </w:rPr>
        <w:t xml:space="preserve"> </w:t>
      </w:r>
      <w:r>
        <w:t>end</w:t>
      </w:r>
      <w:r>
        <w:rPr>
          <w:spacing w:val="-7"/>
        </w:rPr>
        <w:t xml:space="preserve"> </w:t>
      </w:r>
      <w:r>
        <w:t>of</w:t>
      </w:r>
      <w:r>
        <w:rPr>
          <w:spacing w:val="-5"/>
        </w:rPr>
        <w:t xml:space="preserve"> </w:t>
      </w:r>
      <w:r>
        <w:t>the</w:t>
      </w:r>
      <w:r>
        <w:rPr>
          <w:spacing w:val="-6"/>
        </w:rPr>
        <w:t xml:space="preserve"> </w:t>
      </w:r>
      <w:r>
        <w:t>rental</w:t>
      </w:r>
      <w:r>
        <w:rPr>
          <w:spacing w:val="-6"/>
        </w:rPr>
        <w:t xml:space="preserve"> </w:t>
      </w:r>
      <w:r>
        <w:t>term,</w:t>
      </w:r>
      <w:r>
        <w:rPr>
          <w:spacing w:val="-4"/>
        </w:rPr>
        <w:t xml:space="preserve"> </w:t>
      </w:r>
      <w:r>
        <w:t>Renter</w:t>
      </w:r>
      <w:r>
        <w:rPr>
          <w:spacing w:val="-3"/>
        </w:rPr>
        <w:t xml:space="preserve"> </w:t>
      </w:r>
      <w:r>
        <w:t>will</w:t>
      </w:r>
      <w:r>
        <w:rPr>
          <w:spacing w:val="-6"/>
        </w:rPr>
        <w:t xml:space="preserve"> </w:t>
      </w:r>
      <w:r>
        <w:t>return</w:t>
      </w:r>
      <w:r>
        <w:rPr>
          <w:spacing w:val="-4"/>
        </w:rPr>
        <w:t xml:space="preserve"> </w:t>
      </w:r>
      <w:r>
        <w:t>the</w:t>
      </w:r>
      <w:r>
        <w:rPr>
          <w:spacing w:val="-6"/>
        </w:rPr>
        <w:t xml:space="preserve"> </w:t>
      </w:r>
      <w:r>
        <w:t>Facility</w:t>
      </w:r>
      <w:r>
        <w:rPr>
          <w:spacing w:val="-7"/>
        </w:rPr>
        <w:t xml:space="preserve"> </w:t>
      </w:r>
      <w:r>
        <w:t>in</w:t>
      </w:r>
      <w:r>
        <w:rPr>
          <w:spacing w:val="-4"/>
        </w:rPr>
        <w:t xml:space="preserve"> </w:t>
      </w:r>
      <w:r>
        <w:t>a</w:t>
      </w:r>
      <w:r>
        <w:rPr>
          <w:spacing w:val="-6"/>
        </w:rPr>
        <w:t xml:space="preserve"> </w:t>
      </w:r>
      <w:r>
        <w:t>neat,</w:t>
      </w:r>
      <w:r>
        <w:rPr>
          <w:spacing w:val="-5"/>
        </w:rPr>
        <w:t xml:space="preserve"> </w:t>
      </w:r>
      <w:proofErr w:type="gramStart"/>
      <w:r>
        <w:t>orderly</w:t>
      </w:r>
      <w:proofErr w:type="gramEnd"/>
      <w:r>
        <w:rPr>
          <w:spacing w:val="-6"/>
        </w:rPr>
        <w:t xml:space="preserve"> </w:t>
      </w:r>
      <w:r>
        <w:t>and</w:t>
      </w:r>
      <w:r>
        <w:rPr>
          <w:spacing w:val="-4"/>
        </w:rPr>
        <w:t xml:space="preserve"> </w:t>
      </w:r>
      <w:r>
        <w:t>clean condition.</w:t>
      </w:r>
      <w:r>
        <w:rPr>
          <w:spacing w:val="44"/>
        </w:rPr>
        <w:t xml:space="preserve"> </w:t>
      </w:r>
      <w:r>
        <w:t>The</w:t>
      </w:r>
      <w:r>
        <w:rPr>
          <w:spacing w:val="-6"/>
        </w:rPr>
        <w:t xml:space="preserve"> </w:t>
      </w:r>
      <w:r>
        <w:t>facility</w:t>
      </w:r>
      <w:r>
        <w:rPr>
          <w:spacing w:val="-5"/>
        </w:rPr>
        <w:t xml:space="preserve"> </w:t>
      </w:r>
      <w:r>
        <w:t>and</w:t>
      </w:r>
      <w:r>
        <w:rPr>
          <w:spacing w:val="-6"/>
        </w:rPr>
        <w:t xml:space="preserve"> </w:t>
      </w:r>
      <w:r>
        <w:t>its</w:t>
      </w:r>
      <w:r>
        <w:rPr>
          <w:spacing w:val="-4"/>
        </w:rPr>
        <w:t xml:space="preserve"> </w:t>
      </w:r>
      <w:r>
        <w:t>contents</w:t>
      </w:r>
      <w:r>
        <w:rPr>
          <w:spacing w:val="-5"/>
        </w:rPr>
        <w:t xml:space="preserve"> </w:t>
      </w:r>
      <w:r>
        <w:t>shall</w:t>
      </w:r>
      <w:r>
        <w:rPr>
          <w:spacing w:val="-4"/>
        </w:rPr>
        <w:t xml:space="preserve"> </w:t>
      </w:r>
      <w:r>
        <w:t>be</w:t>
      </w:r>
      <w:r>
        <w:rPr>
          <w:spacing w:val="-6"/>
        </w:rPr>
        <w:t xml:space="preserve"> </w:t>
      </w:r>
      <w:r>
        <w:t>returned</w:t>
      </w:r>
      <w:r>
        <w:rPr>
          <w:spacing w:val="-5"/>
        </w:rPr>
        <w:t xml:space="preserve"> </w:t>
      </w:r>
      <w:r>
        <w:t>in</w:t>
      </w:r>
      <w:r>
        <w:rPr>
          <w:spacing w:val="-6"/>
        </w:rPr>
        <w:t xml:space="preserve"> </w:t>
      </w:r>
      <w:r>
        <w:t>at</w:t>
      </w:r>
      <w:r>
        <w:rPr>
          <w:spacing w:val="-4"/>
        </w:rPr>
        <w:t xml:space="preserve"> </w:t>
      </w:r>
      <w:r>
        <w:t>least</w:t>
      </w:r>
      <w:r>
        <w:rPr>
          <w:spacing w:val="-5"/>
        </w:rPr>
        <w:t xml:space="preserve"> </w:t>
      </w:r>
      <w:r>
        <w:t>the</w:t>
      </w:r>
      <w:r>
        <w:rPr>
          <w:spacing w:val="-5"/>
        </w:rPr>
        <w:t xml:space="preserve"> </w:t>
      </w:r>
      <w:r>
        <w:t>same</w:t>
      </w:r>
      <w:r>
        <w:rPr>
          <w:spacing w:val="-6"/>
        </w:rPr>
        <w:t xml:space="preserve"> </w:t>
      </w:r>
      <w:r>
        <w:t>condition</w:t>
      </w:r>
      <w:r>
        <w:rPr>
          <w:spacing w:val="-5"/>
        </w:rPr>
        <w:t xml:space="preserve"> </w:t>
      </w:r>
      <w:r>
        <w:t>that</w:t>
      </w:r>
      <w:r>
        <w:rPr>
          <w:spacing w:val="-5"/>
        </w:rPr>
        <w:t xml:space="preserve"> </w:t>
      </w:r>
      <w:r>
        <w:t>existed</w:t>
      </w:r>
      <w:r>
        <w:rPr>
          <w:spacing w:val="-5"/>
        </w:rPr>
        <w:t xml:space="preserve"> </w:t>
      </w:r>
      <w:r>
        <w:t>prior</w:t>
      </w:r>
      <w:r>
        <w:rPr>
          <w:spacing w:val="-5"/>
        </w:rPr>
        <w:t xml:space="preserve"> </w:t>
      </w:r>
      <w:r>
        <w:t>to</w:t>
      </w:r>
      <w:r>
        <w:rPr>
          <w:spacing w:val="-5"/>
        </w:rPr>
        <w:t xml:space="preserve"> </w:t>
      </w:r>
      <w:r>
        <w:t>the</w:t>
      </w:r>
      <w:r>
        <w:rPr>
          <w:spacing w:val="-8"/>
        </w:rPr>
        <w:t xml:space="preserve"> </w:t>
      </w:r>
      <w:r>
        <w:t>rental,</w:t>
      </w:r>
      <w:r>
        <w:rPr>
          <w:spacing w:val="-5"/>
        </w:rPr>
        <w:t xml:space="preserve"> </w:t>
      </w:r>
      <w:r>
        <w:t>or better.</w:t>
      </w:r>
      <w:r>
        <w:rPr>
          <w:spacing w:val="34"/>
        </w:rPr>
        <w:t xml:space="preserve"> </w:t>
      </w:r>
      <w:r>
        <w:t>Renter</w:t>
      </w:r>
      <w:r>
        <w:rPr>
          <w:spacing w:val="-9"/>
        </w:rPr>
        <w:t xml:space="preserve"> </w:t>
      </w:r>
      <w:r>
        <w:t>will</w:t>
      </w:r>
      <w:r>
        <w:rPr>
          <w:spacing w:val="-10"/>
        </w:rPr>
        <w:t xml:space="preserve"> </w:t>
      </w:r>
      <w:r>
        <w:t>be</w:t>
      </w:r>
      <w:r>
        <w:rPr>
          <w:spacing w:val="-11"/>
        </w:rPr>
        <w:t xml:space="preserve"> </w:t>
      </w:r>
      <w:r>
        <w:t>responsible</w:t>
      </w:r>
      <w:r>
        <w:rPr>
          <w:spacing w:val="-10"/>
        </w:rPr>
        <w:t xml:space="preserve"> </w:t>
      </w:r>
      <w:r>
        <w:t>for,</w:t>
      </w:r>
      <w:r>
        <w:rPr>
          <w:spacing w:val="-11"/>
        </w:rPr>
        <w:t xml:space="preserve"> </w:t>
      </w:r>
      <w:r>
        <w:t>and</w:t>
      </w:r>
      <w:r>
        <w:rPr>
          <w:spacing w:val="-13"/>
        </w:rPr>
        <w:t xml:space="preserve"> </w:t>
      </w:r>
      <w:r>
        <w:t>liable</w:t>
      </w:r>
      <w:r>
        <w:rPr>
          <w:spacing w:val="-12"/>
        </w:rPr>
        <w:t xml:space="preserve"> </w:t>
      </w:r>
      <w:r>
        <w:t>to,</w:t>
      </w:r>
      <w:r>
        <w:rPr>
          <w:spacing w:val="-11"/>
        </w:rPr>
        <w:t xml:space="preserve"> </w:t>
      </w:r>
      <w:r>
        <w:t>the</w:t>
      </w:r>
      <w:r>
        <w:rPr>
          <w:spacing w:val="-10"/>
        </w:rPr>
        <w:t xml:space="preserve"> </w:t>
      </w:r>
      <w:r>
        <w:t>Town</w:t>
      </w:r>
      <w:r>
        <w:rPr>
          <w:spacing w:val="-11"/>
        </w:rPr>
        <w:t xml:space="preserve"> </w:t>
      </w:r>
      <w:r>
        <w:t>for</w:t>
      </w:r>
      <w:r>
        <w:rPr>
          <w:spacing w:val="-10"/>
        </w:rPr>
        <w:t xml:space="preserve"> </w:t>
      </w:r>
      <w:r>
        <w:t>all</w:t>
      </w:r>
      <w:r>
        <w:rPr>
          <w:spacing w:val="-9"/>
        </w:rPr>
        <w:t xml:space="preserve"> </w:t>
      </w:r>
      <w:r>
        <w:t>repairs</w:t>
      </w:r>
      <w:r>
        <w:rPr>
          <w:spacing w:val="-13"/>
        </w:rPr>
        <w:t xml:space="preserve"> </w:t>
      </w:r>
      <w:r>
        <w:t>to</w:t>
      </w:r>
      <w:r>
        <w:rPr>
          <w:spacing w:val="-11"/>
        </w:rPr>
        <w:t xml:space="preserve"> </w:t>
      </w:r>
      <w:r>
        <w:t>the</w:t>
      </w:r>
      <w:r>
        <w:rPr>
          <w:spacing w:val="-10"/>
        </w:rPr>
        <w:t xml:space="preserve"> </w:t>
      </w:r>
      <w:r>
        <w:t>Facility</w:t>
      </w:r>
      <w:r>
        <w:rPr>
          <w:spacing w:val="-11"/>
        </w:rPr>
        <w:t xml:space="preserve"> </w:t>
      </w:r>
      <w:r>
        <w:t>required</w:t>
      </w:r>
      <w:r>
        <w:rPr>
          <w:spacing w:val="-10"/>
        </w:rPr>
        <w:t xml:space="preserve"> </w:t>
      </w:r>
      <w:proofErr w:type="gramStart"/>
      <w:r>
        <w:t>as</w:t>
      </w:r>
      <w:r>
        <w:rPr>
          <w:spacing w:val="-10"/>
        </w:rPr>
        <w:t xml:space="preserve"> </w:t>
      </w:r>
      <w:r>
        <w:t>a</w:t>
      </w:r>
      <w:r>
        <w:rPr>
          <w:spacing w:val="-11"/>
        </w:rPr>
        <w:t xml:space="preserve"> </w:t>
      </w:r>
      <w:r>
        <w:t>result</w:t>
      </w:r>
      <w:r>
        <w:rPr>
          <w:spacing w:val="-9"/>
        </w:rPr>
        <w:t xml:space="preserve"> </w:t>
      </w:r>
      <w:r>
        <w:t>of</w:t>
      </w:r>
      <w:proofErr w:type="gramEnd"/>
      <w:r>
        <w:rPr>
          <w:spacing w:val="-10"/>
        </w:rPr>
        <w:t xml:space="preserve"> </w:t>
      </w:r>
      <w:r>
        <w:t>damage caused by Renter and Renter’s</w:t>
      </w:r>
      <w:r>
        <w:rPr>
          <w:spacing w:val="-5"/>
        </w:rPr>
        <w:t xml:space="preserve"> </w:t>
      </w:r>
      <w:r>
        <w:t>guests.</w:t>
      </w:r>
    </w:p>
    <w:p w14:paraId="1A82FC3B" w14:textId="77777777" w:rsidR="0014272C" w:rsidRDefault="0014272C">
      <w:pPr>
        <w:pStyle w:val="BodyText"/>
      </w:pPr>
    </w:p>
    <w:p w14:paraId="2E131364" w14:textId="77777777" w:rsidR="0014272C" w:rsidRDefault="00D11838">
      <w:pPr>
        <w:pStyle w:val="ListParagraph"/>
        <w:numPr>
          <w:ilvl w:val="0"/>
          <w:numId w:val="1"/>
        </w:numPr>
        <w:tabs>
          <w:tab w:val="left" w:pos="500"/>
        </w:tabs>
        <w:ind w:left="860" w:right="159" w:hanging="721"/>
      </w:pPr>
      <w:r>
        <w:t xml:space="preserve">OCCUPANCY. Occupancy of the Facility will be limited </w:t>
      </w:r>
      <w:proofErr w:type="gramStart"/>
      <w:r>
        <w:t>to:</w:t>
      </w:r>
      <w:proofErr w:type="gramEnd"/>
      <w:r>
        <w:t xml:space="preserve"> 332 persons in folding chairs, 299 standing + 33 in the balcony or 137seated with tables &amp;</w:t>
      </w:r>
      <w:r>
        <w:rPr>
          <w:spacing w:val="-5"/>
        </w:rPr>
        <w:t xml:space="preserve"> </w:t>
      </w:r>
      <w:r>
        <w:t>chairs.</w:t>
      </w:r>
    </w:p>
    <w:p w14:paraId="2CDBA065" w14:textId="77777777" w:rsidR="0014272C" w:rsidRDefault="0014272C">
      <w:pPr>
        <w:pStyle w:val="BodyText"/>
      </w:pPr>
    </w:p>
    <w:p w14:paraId="00A51DF5" w14:textId="77777777" w:rsidR="0014272C" w:rsidRDefault="00D11838">
      <w:pPr>
        <w:pStyle w:val="ListParagraph"/>
        <w:numPr>
          <w:ilvl w:val="0"/>
          <w:numId w:val="1"/>
        </w:numPr>
        <w:tabs>
          <w:tab w:val="left" w:pos="500"/>
        </w:tabs>
      </w:pPr>
      <w:r>
        <w:t>SMOKING. Smoking is prohibited in the</w:t>
      </w:r>
      <w:r>
        <w:rPr>
          <w:spacing w:val="-8"/>
        </w:rPr>
        <w:t xml:space="preserve"> </w:t>
      </w:r>
      <w:r>
        <w:t>Facility.</w:t>
      </w:r>
    </w:p>
    <w:p w14:paraId="597AFC9F" w14:textId="77777777" w:rsidR="0014272C" w:rsidRDefault="0014272C">
      <w:pPr>
        <w:pStyle w:val="BodyText"/>
        <w:spacing w:before="1"/>
      </w:pPr>
    </w:p>
    <w:p w14:paraId="5E3A3794" w14:textId="77777777" w:rsidR="0014272C" w:rsidRDefault="00D11838">
      <w:pPr>
        <w:pStyle w:val="ListParagraph"/>
        <w:numPr>
          <w:ilvl w:val="0"/>
          <w:numId w:val="1"/>
        </w:numPr>
        <w:tabs>
          <w:tab w:val="left" w:pos="500"/>
        </w:tabs>
        <w:ind w:right="156"/>
        <w:jc w:val="both"/>
      </w:pPr>
      <w:r>
        <w:t>INSURANCE.</w:t>
      </w:r>
      <w:r>
        <w:rPr>
          <w:spacing w:val="39"/>
        </w:rPr>
        <w:t xml:space="preserve"> </w:t>
      </w:r>
      <w:r>
        <w:t>Renter</w:t>
      </w:r>
      <w:r>
        <w:rPr>
          <w:spacing w:val="-7"/>
        </w:rPr>
        <w:t xml:space="preserve"> </w:t>
      </w:r>
      <w:r>
        <w:t>will</w:t>
      </w:r>
      <w:r>
        <w:rPr>
          <w:spacing w:val="-10"/>
        </w:rPr>
        <w:t xml:space="preserve"> </w:t>
      </w:r>
      <w:r>
        <w:t>procure</w:t>
      </w:r>
      <w:r>
        <w:rPr>
          <w:spacing w:val="-8"/>
        </w:rPr>
        <w:t xml:space="preserve"> </w:t>
      </w:r>
      <w:r>
        <w:t>and</w:t>
      </w:r>
      <w:r>
        <w:rPr>
          <w:spacing w:val="-9"/>
        </w:rPr>
        <w:t xml:space="preserve"> </w:t>
      </w:r>
      <w:r>
        <w:t>maintain</w:t>
      </w:r>
      <w:r>
        <w:rPr>
          <w:spacing w:val="-8"/>
        </w:rPr>
        <w:t xml:space="preserve"> </w:t>
      </w:r>
      <w:r>
        <w:t>at</w:t>
      </w:r>
      <w:r>
        <w:rPr>
          <w:spacing w:val="-10"/>
        </w:rPr>
        <w:t xml:space="preserve"> </w:t>
      </w:r>
      <w:r>
        <w:t>its</w:t>
      </w:r>
      <w:r>
        <w:rPr>
          <w:spacing w:val="-10"/>
        </w:rPr>
        <w:t xml:space="preserve"> </w:t>
      </w:r>
      <w:r>
        <w:t>sole</w:t>
      </w:r>
      <w:r>
        <w:rPr>
          <w:spacing w:val="-8"/>
        </w:rPr>
        <w:t xml:space="preserve"> </w:t>
      </w:r>
      <w:r>
        <w:t>cost</w:t>
      </w:r>
      <w:r>
        <w:rPr>
          <w:spacing w:val="-7"/>
        </w:rPr>
        <w:t xml:space="preserve"> </w:t>
      </w:r>
      <w:r>
        <w:t>and</w:t>
      </w:r>
      <w:r>
        <w:rPr>
          <w:spacing w:val="-9"/>
        </w:rPr>
        <w:t xml:space="preserve"> </w:t>
      </w:r>
      <w:r>
        <w:t>expense,</w:t>
      </w:r>
      <w:r>
        <w:rPr>
          <w:spacing w:val="-9"/>
        </w:rPr>
        <w:t xml:space="preserve"> </w:t>
      </w:r>
      <w:r>
        <w:t>comprehensive</w:t>
      </w:r>
      <w:r>
        <w:rPr>
          <w:spacing w:val="-7"/>
        </w:rPr>
        <w:t xml:space="preserve"> </w:t>
      </w:r>
      <w:r>
        <w:t>general</w:t>
      </w:r>
      <w:r>
        <w:rPr>
          <w:spacing w:val="-8"/>
        </w:rPr>
        <w:t xml:space="preserve"> </w:t>
      </w:r>
      <w:r>
        <w:t>liability</w:t>
      </w:r>
      <w:r>
        <w:rPr>
          <w:spacing w:val="-11"/>
        </w:rPr>
        <w:t xml:space="preserve"> </w:t>
      </w:r>
      <w:r>
        <w:t>insurance in</w:t>
      </w:r>
      <w:r>
        <w:rPr>
          <w:spacing w:val="36"/>
        </w:rPr>
        <w:t xml:space="preserve"> </w:t>
      </w:r>
      <w:r>
        <w:t>which</w:t>
      </w:r>
      <w:r>
        <w:rPr>
          <w:spacing w:val="35"/>
        </w:rPr>
        <w:t xml:space="preserve"> </w:t>
      </w:r>
      <w:r>
        <w:t>the</w:t>
      </w:r>
      <w:r>
        <w:rPr>
          <w:spacing w:val="35"/>
        </w:rPr>
        <w:t xml:space="preserve"> </w:t>
      </w:r>
      <w:r>
        <w:t>Town</w:t>
      </w:r>
      <w:r>
        <w:rPr>
          <w:spacing w:val="37"/>
        </w:rPr>
        <w:t xml:space="preserve"> </w:t>
      </w:r>
      <w:r>
        <w:t>of</w:t>
      </w:r>
      <w:r>
        <w:rPr>
          <w:spacing w:val="37"/>
        </w:rPr>
        <w:t xml:space="preserve"> </w:t>
      </w:r>
      <w:r>
        <w:t>Bristol</w:t>
      </w:r>
      <w:r>
        <w:rPr>
          <w:spacing w:val="38"/>
        </w:rPr>
        <w:t xml:space="preserve"> </w:t>
      </w:r>
      <w:r>
        <w:t>is</w:t>
      </w:r>
      <w:r>
        <w:rPr>
          <w:spacing w:val="35"/>
        </w:rPr>
        <w:t xml:space="preserve"> </w:t>
      </w:r>
      <w:r>
        <w:t>listed</w:t>
      </w:r>
      <w:r>
        <w:rPr>
          <w:spacing w:val="35"/>
        </w:rPr>
        <w:t xml:space="preserve"> </w:t>
      </w:r>
      <w:r>
        <w:t>as</w:t>
      </w:r>
      <w:r>
        <w:rPr>
          <w:spacing w:val="35"/>
        </w:rPr>
        <w:t xml:space="preserve"> </w:t>
      </w:r>
      <w:r>
        <w:t>an</w:t>
      </w:r>
      <w:r>
        <w:rPr>
          <w:spacing w:val="34"/>
        </w:rPr>
        <w:t xml:space="preserve"> </w:t>
      </w:r>
      <w:r>
        <w:t>additional</w:t>
      </w:r>
      <w:r>
        <w:rPr>
          <w:spacing w:val="38"/>
        </w:rPr>
        <w:t xml:space="preserve"> </w:t>
      </w:r>
      <w:r>
        <w:t>named</w:t>
      </w:r>
      <w:r>
        <w:rPr>
          <w:spacing w:val="35"/>
        </w:rPr>
        <w:t xml:space="preserve"> </w:t>
      </w:r>
      <w:r>
        <w:t>insured</w:t>
      </w:r>
      <w:r>
        <w:rPr>
          <w:spacing w:val="35"/>
        </w:rPr>
        <w:t xml:space="preserve"> </w:t>
      </w:r>
      <w:r>
        <w:t>with</w:t>
      </w:r>
      <w:r>
        <w:rPr>
          <w:spacing w:val="36"/>
        </w:rPr>
        <w:t xml:space="preserve"> </w:t>
      </w:r>
      <w:r>
        <w:t>a</w:t>
      </w:r>
      <w:r>
        <w:rPr>
          <w:spacing w:val="33"/>
        </w:rPr>
        <w:t xml:space="preserve"> </w:t>
      </w:r>
      <w:r>
        <w:t>combined</w:t>
      </w:r>
      <w:r>
        <w:rPr>
          <w:spacing w:val="35"/>
        </w:rPr>
        <w:t xml:space="preserve"> </w:t>
      </w:r>
      <w:r>
        <w:t>single</w:t>
      </w:r>
      <w:r>
        <w:rPr>
          <w:spacing w:val="35"/>
        </w:rPr>
        <w:t xml:space="preserve"> </w:t>
      </w:r>
      <w:r>
        <w:t>limit</w:t>
      </w:r>
      <w:r>
        <w:rPr>
          <w:spacing w:val="35"/>
        </w:rPr>
        <w:t xml:space="preserve"> </w:t>
      </w:r>
      <w:r>
        <w:t>coverage</w:t>
      </w:r>
      <w:r>
        <w:rPr>
          <w:spacing w:val="36"/>
        </w:rPr>
        <w:t xml:space="preserve"> </w:t>
      </w:r>
      <w:r>
        <w:t>of</w:t>
      </w:r>
    </w:p>
    <w:p w14:paraId="7A730992" w14:textId="77777777" w:rsidR="0014272C" w:rsidRDefault="00D11838">
      <w:pPr>
        <w:ind w:left="500"/>
        <w:rPr>
          <w:b/>
        </w:rPr>
      </w:pPr>
      <w:r>
        <w:t xml:space="preserve">$1,000,000 per occurrence and $2,000,000 in the aggregate. </w:t>
      </w:r>
      <w:r>
        <w:rPr>
          <w:b/>
        </w:rPr>
        <w:t>Renter will furnish the Town with a certificate of insurance at least two weeks prior to the Event.</w:t>
      </w:r>
    </w:p>
    <w:p w14:paraId="2A4319F4" w14:textId="77777777" w:rsidR="0014272C" w:rsidRDefault="0014272C">
      <w:pPr>
        <w:pStyle w:val="BodyText"/>
        <w:rPr>
          <w:b/>
        </w:rPr>
      </w:pPr>
    </w:p>
    <w:p w14:paraId="6B477F7A" w14:textId="77777777" w:rsidR="0014272C" w:rsidRDefault="00D11838">
      <w:pPr>
        <w:pStyle w:val="ListParagraph"/>
        <w:numPr>
          <w:ilvl w:val="0"/>
          <w:numId w:val="1"/>
        </w:numPr>
        <w:tabs>
          <w:tab w:val="left" w:pos="500"/>
        </w:tabs>
        <w:ind w:right="155"/>
        <w:jc w:val="both"/>
      </w:pPr>
      <w:r>
        <w:t>RETURN OF SECURITY DEPOSIT. Within 72 hours following the Event, the Town will inspect the Facil</w:t>
      </w:r>
      <w:r>
        <w:t xml:space="preserve">ity. If Renter and guests have not caused any damage to the Facility and the venue is left clean and orderly, the Town will return the security deposit to Renter by first class mail within seven days. If Renter and guests </w:t>
      </w:r>
      <w:r>
        <w:rPr>
          <w:i/>
        </w:rPr>
        <w:t xml:space="preserve">have </w:t>
      </w:r>
      <w:r>
        <w:t>caused damage to the</w:t>
      </w:r>
      <w:r>
        <w:rPr>
          <w:spacing w:val="-7"/>
        </w:rPr>
        <w:t xml:space="preserve"> </w:t>
      </w:r>
      <w:r>
        <w:t>Facility</w:t>
      </w:r>
      <w:r>
        <w:t>,</w:t>
      </w:r>
      <w:r>
        <w:rPr>
          <w:spacing w:val="-9"/>
        </w:rPr>
        <w:t xml:space="preserve"> </w:t>
      </w:r>
      <w:r>
        <w:t>Town</w:t>
      </w:r>
      <w:r>
        <w:rPr>
          <w:spacing w:val="-9"/>
        </w:rPr>
        <w:t xml:space="preserve"> </w:t>
      </w:r>
      <w:r>
        <w:t>may</w:t>
      </w:r>
      <w:r>
        <w:rPr>
          <w:spacing w:val="-6"/>
        </w:rPr>
        <w:t xml:space="preserve"> </w:t>
      </w:r>
      <w:r>
        <w:t>retain</w:t>
      </w:r>
      <w:r>
        <w:rPr>
          <w:spacing w:val="-6"/>
        </w:rPr>
        <w:t xml:space="preserve"> </w:t>
      </w:r>
      <w:r>
        <w:t>all</w:t>
      </w:r>
      <w:r>
        <w:rPr>
          <w:spacing w:val="-7"/>
        </w:rPr>
        <w:t xml:space="preserve"> </w:t>
      </w:r>
      <w:r>
        <w:t>or</w:t>
      </w:r>
      <w:r>
        <w:rPr>
          <w:spacing w:val="-5"/>
        </w:rPr>
        <w:t xml:space="preserve"> </w:t>
      </w:r>
      <w:r>
        <w:t>a</w:t>
      </w:r>
      <w:r>
        <w:rPr>
          <w:spacing w:val="-8"/>
        </w:rPr>
        <w:t xml:space="preserve"> </w:t>
      </w:r>
      <w:r>
        <w:t>portion</w:t>
      </w:r>
      <w:r>
        <w:rPr>
          <w:spacing w:val="-6"/>
        </w:rPr>
        <w:t xml:space="preserve"> </w:t>
      </w:r>
      <w:r>
        <w:t>of</w:t>
      </w:r>
      <w:r>
        <w:rPr>
          <w:spacing w:val="-8"/>
        </w:rPr>
        <w:t xml:space="preserve"> </w:t>
      </w:r>
      <w:r>
        <w:t>the</w:t>
      </w:r>
      <w:r>
        <w:rPr>
          <w:spacing w:val="-8"/>
        </w:rPr>
        <w:t xml:space="preserve"> </w:t>
      </w:r>
      <w:r>
        <w:t>security</w:t>
      </w:r>
      <w:r>
        <w:rPr>
          <w:spacing w:val="-6"/>
        </w:rPr>
        <w:t xml:space="preserve"> </w:t>
      </w:r>
      <w:r>
        <w:t>deposit.</w:t>
      </w:r>
      <w:r>
        <w:rPr>
          <w:spacing w:val="-6"/>
        </w:rPr>
        <w:t xml:space="preserve"> </w:t>
      </w:r>
      <w:r>
        <w:t>If</w:t>
      </w:r>
      <w:r>
        <w:rPr>
          <w:spacing w:val="-8"/>
        </w:rPr>
        <w:t xml:space="preserve"> </w:t>
      </w:r>
      <w:r>
        <w:t>the</w:t>
      </w:r>
      <w:r>
        <w:rPr>
          <w:spacing w:val="-8"/>
        </w:rPr>
        <w:t xml:space="preserve"> </w:t>
      </w:r>
      <w:r>
        <w:t>Town</w:t>
      </w:r>
      <w:r>
        <w:rPr>
          <w:spacing w:val="-9"/>
        </w:rPr>
        <w:t xml:space="preserve"> </w:t>
      </w:r>
      <w:r>
        <w:t>retains</w:t>
      </w:r>
      <w:r>
        <w:rPr>
          <w:spacing w:val="-8"/>
        </w:rPr>
        <w:t xml:space="preserve"> </w:t>
      </w:r>
      <w:r>
        <w:t>any</w:t>
      </w:r>
      <w:r>
        <w:rPr>
          <w:spacing w:val="-8"/>
        </w:rPr>
        <w:t xml:space="preserve"> </w:t>
      </w:r>
      <w:r>
        <w:t>of</w:t>
      </w:r>
      <w:r>
        <w:rPr>
          <w:spacing w:val="-8"/>
        </w:rPr>
        <w:t xml:space="preserve"> </w:t>
      </w:r>
      <w:r>
        <w:t>the</w:t>
      </w:r>
      <w:r>
        <w:rPr>
          <w:spacing w:val="-8"/>
        </w:rPr>
        <w:t xml:space="preserve"> </w:t>
      </w:r>
      <w:r>
        <w:t>rental</w:t>
      </w:r>
      <w:r>
        <w:rPr>
          <w:spacing w:val="-7"/>
        </w:rPr>
        <w:t xml:space="preserve"> </w:t>
      </w:r>
      <w:r>
        <w:t>deposit,</w:t>
      </w:r>
      <w:r>
        <w:rPr>
          <w:spacing w:val="-9"/>
        </w:rPr>
        <w:t xml:space="preserve"> </w:t>
      </w:r>
      <w:r>
        <w:t>it</w:t>
      </w:r>
      <w:r>
        <w:rPr>
          <w:spacing w:val="-5"/>
        </w:rPr>
        <w:t xml:space="preserve"> </w:t>
      </w:r>
      <w:r>
        <w:t>will give</w:t>
      </w:r>
      <w:r>
        <w:rPr>
          <w:spacing w:val="-14"/>
        </w:rPr>
        <w:t xml:space="preserve"> </w:t>
      </w:r>
      <w:r>
        <w:t>written</w:t>
      </w:r>
      <w:r>
        <w:rPr>
          <w:spacing w:val="-14"/>
        </w:rPr>
        <w:t xml:space="preserve"> </w:t>
      </w:r>
      <w:r>
        <w:t>notice</w:t>
      </w:r>
      <w:r>
        <w:rPr>
          <w:spacing w:val="-13"/>
        </w:rPr>
        <w:t xml:space="preserve"> </w:t>
      </w:r>
      <w:r>
        <w:t>to</w:t>
      </w:r>
      <w:r>
        <w:rPr>
          <w:spacing w:val="-14"/>
        </w:rPr>
        <w:t xml:space="preserve"> </w:t>
      </w:r>
      <w:r>
        <w:t>Renter</w:t>
      </w:r>
      <w:r>
        <w:rPr>
          <w:spacing w:val="-13"/>
        </w:rPr>
        <w:t xml:space="preserve"> </w:t>
      </w:r>
      <w:r>
        <w:t>specifying</w:t>
      </w:r>
      <w:r>
        <w:rPr>
          <w:spacing w:val="-17"/>
        </w:rPr>
        <w:t xml:space="preserve"> </w:t>
      </w:r>
      <w:r>
        <w:t>the</w:t>
      </w:r>
      <w:r>
        <w:rPr>
          <w:spacing w:val="-13"/>
        </w:rPr>
        <w:t xml:space="preserve"> </w:t>
      </w:r>
      <w:r>
        <w:t>amount</w:t>
      </w:r>
      <w:r>
        <w:rPr>
          <w:spacing w:val="-13"/>
        </w:rPr>
        <w:t xml:space="preserve"> </w:t>
      </w:r>
      <w:r>
        <w:t>retained</w:t>
      </w:r>
      <w:r>
        <w:rPr>
          <w:spacing w:val="-13"/>
        </w:rPr>
        <w:t xml:space="preserve"> </w:t>
      </w:r>
      <w:r>
        <w:t>and</w:t>
      </w:r>
      <w:r>
        <w:rPr>
          <w:spacing w:val="-14"/>
        </w:rPr>
        <w:t xml:space="preserve"> </w:t>
      </w:r>
      <w:r>
        <w:t>the</w:t>
      </w:r>
      <w:r>
        <w:rPr>
          <w:spacing w:val="-13"/>
        </w:rPr>
        <w:t xml:space="preserve"> </w:t>
      </w:r>
      <w:proofErr w:type="gramStart"/>
      <w:r>
        <w:t>reasons</w:t>
      </w:r>
      <w:proofErr w:type="gramEnd"/>
      <w:r>
        <w:rPr>
          <w:spacing w:val="-14"/>
        </w:rPr>
        <w:t xml:space="preserve"> </w:t>
      </w:r>
      <w:r>
        <w:t>therefore.</w:t>
      </w:r>
      <w:r>
        <w:rPr>
          <w:spacing w:val="-13"/>
        </w:rPr>
        <w:t xml:space="preserve"> </w:t>
      </w:r>
      <w:r>
        <w:t>The</w:t>
      </w:r>
      <w:r>
        <w:rPr>
          <w:spacing w:val="-14"/>
        </w:rPr>
        <w:t xml:space="preserve"> </w:t>
      </w:r>
      <w:r>
        <w:t>Town’s</w:t>
      </w:r>
      <w:r>
        <w:rPr>
          <w:spacing w:val="-13"/>
        </w:rPr>
        <w:t xml:space="preserve"> </w:t>
      </w:r>
      <w:r>
        <w:t>remedies</w:t>
      </w:r>
      <w:r>
        <w:rPr>
          <w:spacing w:val="-14"/>
        </w:rPr>
        <w:t xml:space="preserve"> </w:t>
      </w:r>
      <w:r>
        <w:t>for</w:t>
      </w:r>
      <w:r>
        <w:rPr>
          <w:spacing w:val="-13"/>
        </w:rPr>
        <w:t xml:space="preserve"> </w:t>
      </w:r>
      <w:r>
        <w:t>damage shall</w:t>
      </w:r>
      <w:r>
        <w:rPr>
          <w:spacing w:val="-6"/>
        </w:rPr>
        <w:t xml:space="preserve"> </w:t>
      </w:r>
      <w:r>
        <w:t>not</w:t>
      </w:r>
      <w:r>
        <w:rPr>
          <w:spacing w:val="-5"/>
        </w:rPr>
        <w:t xml:space="preserve"> </w:t>
      </w:r>
      <w:r>
        <w:t>be</w:t>
      </w:r>
      <w:r>
        <w:rPr>
          <w:spacing w:val="-6"/>
        </w:rPr>
        <w:t xml:space="preserve"> </w:t>
      </w:r>
      <w:r>
        <w:t>limited</w:t>
      </w:r>
      <w:r>
        <w:rPr>
          <w:spacing w:val="-6"/>
        </w:rPr>
        <w:t xml:space="preserve"> </w:t>
      </w:r>
      <w:r>
        <w:t>to</w:t>
      </w:r>
      <w:r>
        <w:rPr>
          <w:spacing w:val="-6"/>
        </w:rPr>
        <w:t xml:space="preserve"> </w:t>
      </w:r>
      <w:r>
        <w:t>retention</w:t>
      </w:r>
      <w:r>
        <w:rPr>
          <w:spacing w:val="-7"/>
        </w:rPr>
        <w:t xml:space="preserve"> </w:t>
      </w:r>
      <w:r>
        <w:t>of</w:t>
      </w:r>
      <w:r>
        <w:rPr>
          <w:spacing w:val="-5"/>
        </w:rPr>
        <w:t xml:space="preserve"> </w:t>
      </w:r>
      <w:r>
        <w:t>the</w:t>
      </w:r>
      <w:r>
        <w:rPr>
          <w:spacing w:val="-6"/>
        </w:rPr>
        <w:t xml:space="preserve"> </w:t>
      </w:r>
      <w:r>
        <w:t>security</w:t>
      </w:r>
      <w:r>
        <w:rPr>
          <w:spacing w:val="-6"/>
        </w:rPr>
        <w:t xml:space="preserve"> </w:t>
      </w:r>
      <w:r>
        <w:t>deposit</w:t>
      </w:r>
      <w:r>
        <w:rPr>
          <w:spacing w:val="-5"/>
        </w:rPr>
        <w:t xml:space="preserve"> </w:t>
      </w:r>
      <w:r>
        <w:t>and</w:t>
      </w:r>
      <w:r>
        <w:rPr>
          <w:spacing w:val="-7"/>
        </w:rPr>
        <w:t xml:space="preserve"> </w:t>
      </w:r>
      <w:r>
        <w:t>the</w:t>
      </w:r>
      <w:r>
        <w:rPr>
          <w:spacing w:val="-6"/>
        </w:rPr>
        <w:t xml:space="preserve"> </w:t>
      </w:r>
      <w:r>
        <w:t>Town</w:t>
      </w:r>
      <w:r>
        <w:rPr>
          <w:spacing w:val="-6"/>
        </w:rPr>
        <w:t xml:space="preserve"> </w:t>
      </w:r>
      <w:r>
        <w:t>may</w:t>
      </w:r>
      <w:r>
        <w:rPr>
          <w:spacing w:val="-6"/>
        </w:rPr>
        <w:t xml:space="preserve"> </w:t>
      </w:r>
      <w:r>
        <w:t>pursue</w:t>
      </w:r>
      <w:r>
        <w:rPr>
          <w:spacing w:val="-5"/>
        </w:rPr>
        <w:t xml:space="preserve"> </w:t>
      </w:r>
      <w:r>
        <w:t>any</w:t>
      </w:r>
      <w:r>
        <w:rPr>
          <w:spacing w:val="-7"/>
        </w:rPr>
        <w:t xml:space="preserve"> </w:t>
      </w:r>
      <w:r>
        <w:t>additional</w:t>
      </w:r>
      <w:r>
        <w:rPr>
          <w:spacing w:val="-5"/>
        </w:rPr>
        <w:t xml:space="preserve"> </w:t>
      </w:r>
      <w:r>
        <w:t>remedies</w:t>
      </w:r>
      <w:r>
        <w:rPr>
          <w:spacing w:val="-5"/>
        </w:rPr>
        <w:t xml:space="preserve"> </w:t>
      </w:r>
      <w:r>
        <w:t>authorized</w:t>
      </w:r>
      <w:r>
        <w:rPr>
          <w:spacing w:val="-6"/>
        </w:rPr>
        <w:t xml:space="preserve"> </w:t>
      </w:r>
      <w:r>
        <w:t>by law to recover its damages or</w:t>
      </w:r>
      <w:r>
        <w:rPr>
          <w:spacing w:val="-6"/>
        </w:rPr>
        <w:t xml:space="preserve"> </w:t>
      </w:r>
      <w:r>
        <w:t>losses.</w:t>
      </w:r>
    </w:p>
    <w:p w14:paraId="30F2635B" w14:textId="77777777" w:rsidR="0014272C" w:rsidRDefault="0014272C">
      <w:pPr>
        <w:jc w:val="both"/>
        <w:sectPr w:rsidR="0014272C">
          <w:type w:val="continuous"/>
          <w:pgSz w:w="12240" w:h="15840"/>
          <w:pgMar w:top="880" w:right="560" w:bottom="280" w:left="580" w:header="720" w:footer="720" w:gutter="0"/>
          <w:cols w:space="720"/>
        </w:sectPr>
      </w:pPr>
    </w:p>
    <w:p w14:paraId="5DDA7399" w14:textId="77777777" w:rsidR="0014272C" w:rsidRDefault="00D11838">
      <w:pPr>
        <w:pStyle w:val="ListParagraph"/>
        <w:numPr>
          <w:ilvl w:val="0"/>
          <w:numId w:val="1"/>
        </w:numPr>
        <w:tabs>
          <w:tab w:val="left" w:pos="500"/>
        </w:tabs>
        <w:spacing w:before="78"/>
        <w:ind w:right="164"/>
        <w:jc w:val="both"/>
      </w:pPr>
      <w:r>
        <w:lastRenderedPageBreak/>
        <w:t xml:space="preserve">ALCOHOL. If alcohol will be furnished, </w:t>
      </w:r>
      <w:proofErr w:type="gramStart"/>
      <w:r>
        <w:t>served</w:t>
      </w:r>
      <w:proofErr w:type="gramEnd"/>
      <w:r>
        <w:t xml:space="preserve"> or consumed at the Event, Renter agrees to the following additional terms:</w:t>
      </w:r>
    </w:p>
    <w:p w14:paraId="209190BF" w14:textId="77777777" w:rsidR="0014272C" w:rsidRDefault="0014272C">
      <w:pPr>
        <w:pStyle w:val="BodyText"/>
      </w:pPr>
    </w:p>
    <w:p w14:paraId="0B6AB2E7" w14:textId="77777777" w:rsidR="0014272C" w:rsidRDefault="00D11838">
      <w:pPr>
        <w:pStyle w:val="ListParagraph"/>
        <w:numPr>
          <w:ilvl w:val="1"/>
          <w:numId w:val="1"/>
        </w:numPr>
        <w:tabs>
          <w:tab w:val="left" w:pos="1130"/>
        </w:tabs>
        <w:ind w:hanging="270"/>
        <w:jc w:val="both"/>
      </w:pPr>
      <w:proofErr w:type="gramStart"/>
      <w:r>
        <w:t>An</w:t>
      </w:r>
      <w:proofErr w:type="gramEnd"/>
      <w:r>
        <w:t xml:space="preserve"> security deposit of $250.00 is due at the signing of this Rental</w:t>
      </w:r>
      <w:r>
        <w:rPr>
          <w:spacing w:val="-10"/>
        </w:rPr>
        <w:t xml:space="preserve"> </w:t>
      </w:r>
      <w:r>
        <w:t>Agreement.</w:t>
      </w:r>
    </w:p>
    <w:p w14:paraId="175DEE49" w14:textId="77777777" w:rsidR="0014272C" w:rsidRDefault="0014272C">
      <w:pPr>
        <w:pStyle w:val="BodyText"/>
      </w:pPr>
    </w:p>
    <w:p w14:paraId="098B1A00" w14:textId="77777777" w:rsidR="0014272C" w:rsidRDefault="00D11838">
      <w:pPr>
        <w:pStyle w:val="ListParagraph"/>
        <w:numPr>
          <w:ilvl w:val="1"/>
          <w:numId w:val="1"/>
        </w:numPr>
        <w:tabs>
          <w:tab w:val="left" w:pos="1154"/>
        </w:tabs>
        <w:spacing w:before="1"/>
        <w:ind w:left="860" w:right="155" w:firstLine="0"/>
        <w:jc w:val="both"/>
      </w:pPr>
      <w:r>
        <w:t>If</w:t>
      </w:r>
      <w:r>
        <w:rPr>
          <w:spacing w:val="-11"/>
        </w:rPr>
        <w:t xml:space="preserve"> </w:t>
      </w:r>
      <w:r>
        <w:t>Renter</w:t>
      </w:r>
      <w:r>
        <w:rPr>
          <w:spacing w:val="-12"/>
        </w:rPr>
        <w:t xml:space="preserve"> </w:t>
      </w:r>
      <w:r>
        <w:t>will</w:t>
      </w:r>
      <w:r>
        <w:rPr>
          <w:spacing w:val="-12"/>
        </w:rPr>
        <w:t xml:space="preserve"> </w:t>
      </w:r>
      <w:r>
        <w:t>furnish</w:t>
      </w:r>
      <w:r>
        <w:rPr>
          <w:spacing w:val="-12"/>
        </w:rPr>
        <w:t xml:space="preserve"> </w:t>
      </w:r>
      <w:r>
        <w:t>or</w:t>
      </w:r>
      <w:r>
        <w:rPr>
          <w:spacing w:val="-15"/>
        </w:rPr>
        <w:t xml:space="preserve"> </w:t>
      </w:r>
      <w:r>
        <w:t>serve</w:t>
      </w:r>
      <w:r>
        <w:rPr>
          <w:spacing w:val="-11"/>
        </w:rPr>
        <w:t xml:space="preserve"> </w:t>
      </w:r>
      <w:r>
        <w:t>alcohol</w:t>
      </w:r>
      <w:r>
        <w:rPr>
          <w:spacing w:val="-12"/>
        </w:rPr>
        <w:t xml:space="preserve"> </w:t>
      </w:r>
      <w:r>
        <w:t>at</w:t>
      </w:r>
      <w:r>
        <w:rPr>
          <w:spacing w:val="-12"/>
        </w:rPr>
        <w:t xml:space="preserve"> </w:t>
      </w:r>
      <w:r>
        <w:t>the</w:t>
      </w:r>
      <w:r>
        <w:rPr>
          <w:spacing w:val="-13"/>
        </w:rPr>
        <w:t xml:space="preserve"> </w:t>
      </w:r>
      <w:r>
        <w:t>Event,</w:t>
      </w:r>
      <w:r>
        <w:rPr>
          <w:spacing w:val="-13"/>
        </w:rPr>
        <w:t xml:space="preserve"> </w:t>
      </w:r>
      <w:r>
        <w:t>Renter</w:t>
      </w:r>
      <w:r>
        <w:rPr>
          <w:spacing w:val="-7"/>
        </w:rPr>
        <w:t xml:space="preserve"> </w:t>
      </w:r>
      <w:r>
        <w:t>will</w:t>
      </w:r>
      <w:r>
        <w:rPr>
          <w:spacing w:val="-12"/>
        </w:rPr>
        <w:t xml:space="preserve"> </w:t>
      </w:r>
      <w:r>
        <w:t>procure</w:t>
      </w:r>
      <w:r>
        <w:rPr>
          <w:spacing w:val="-12"/>
        </w:rPr>
        <w:t xml:space="preserve"> </w:t>
      </w:r>
      <w:r>
        <w:t>and</w:t>
      </w:r>
      <w:r>
        <w:rPr>
          <w:spacing w:val="-12"/>
        </w:rPr>
        <w:t xml:space="preserve"> </w:t>
      </w:r>
      <w:r>
        <w:t>maintain,</w:t>
      </w:r>
      <w:r>
        <w:rPr>
          <w:spacing w:val="-12"/>
        </w:rPr>
        <w:t xml:space="preserve"> </w:t>
      </w:r>
      <w:r>
        <w:t>at</w:t>
      </w:r>
      <w:r>
        <w:rPr>
          <w:spacing w:val="-12"/>
        </w:rPr>
        <w:t xml:space="preserve"> </w:t>
      </w:r>
      <w:r>
        <w:t>its</w:t>
      </w:r>
      <w:r>
        <w:rPr>
          <w:spacing w:val="-10"/>
        </w:rPr>
        <w:t xml:space="preserve"> </w:t>
      </w:r>
      <w:r>
        <w:t>sole</w:t>
      </w:r>
      <w:r>
        <w:rPr>
          <w:spacing w:val="-13"/>
        </w:rPr>
        <w:t xml:space="preserve"> </w:t>
      </w:r>
      <w:r>
        <w:t>cost</w:t>
      </w:r>
      <w:r>
        <w:rPr>
          <w:spacing w:val="-10"/>
        </w:rPr>
        <w:t xml:space="preserve"> </w:t>
      </w:r>
      <w:r>
        <w:t>and</w:t>
      </w:r>
      <w:r>
        <w:rPr>
          <w:spacing w:val="-11"/>
        </w:rPr>
        <w:t xml:space="preserve"> </w:t>
      </w:r>
      <w:r>
        <w:t>expense, liquor</w:t>
      </w:r>
      <w:r>
        <w:rPr>
          <w:spacing w:val="-6"/>
        </w:rPr>
        <w:t xml:space="preserve"> </w:t>
      </w:r>
      <w:r>
        <w:t>liability</w:t>
      </w:r>
      <w:r>
        <w:rPr>
          <w:spacing w:val="-6"/>
        </w:rPr>
        <w:t xml:space="preserve"> </w:t>
      </w:r>
      <w:r>
        <w:t>insurance</w:t>
      </w:r>
      <w:r>
        <w:rPr>
          <w:spacing w:val="-7"/>
        </w:rPr>
        <w:t xml:space="preserve"> </w:t>
      </w:r>
      <w:r>
        <w:t>in</w:t>
      </w:r>
      <w:r>
        <w:rPr>
          <w:spacing w:val="-6"/>
        </w:rPr>
        <w:t xml:space="preserve"> </w:t>
      </w:r>
      <w:r>
        <w:t>which</w:t>
      </w:r>
      <w:r>
        <w:rPr>
          <w:spacing w:val="-6"/>
        </w:rPr>
        <w:t xml:space="preserve"> </w:t>
      </w:r>
      <w:r>
        <w:t>the</w:t>
      </w:r>
      <w:r>
        <w:rPr>
          <w:spacing w:val="-7"/>
        </w:rPr>
        <w:t xml:space="preserve"> </w:t>
      </w:r>
      <w:r>
        <w:t>Town</w:t>
      </w:r>
      <w:r>
        <w:rPr>
          <w:spacing w:val="-6"/>
        </w:rPr>
        <w:t xml:space="preserve"> </w:t>
      </w:r>
      <w:r>
        <w:t>of</w:t>
      </w:r>
      <w:r>
        <w:rPr>
          <w:spacing w:val="-5"/>
        </w:rPr>
        <w:t xml:space="preserve"> </w:t>
      </w:r>
      <w:r>
        <w:t>Bristol</w:t>
      </w:r>
      <w:r>
        <w:rPr>
          <w:spacing w:val="-6"/>
        </w:rPr>
        <w:t xml:space="preserve"> </w:t>
      </w:r>
      <w:r>
        <w:t>is</w:t>
      </w:r>
      <w:r>
        <w:rPr>
          <w:spacing w:val="-3"/>
        </w:rPr>
        <w:t xml:space="preserve"> </w:t>
      </w:r>
      <w:r>
        <w:t>an</w:t>
      </w:r>
      <w:r>
        <w:rPr>
          <w:spacing w:val="-7"/>
        </w:rPr>
        <w:t xml:space="preserve"> </w:t>
      </w:r>
      <w:r>
        <w:t>additional</w:t>
      </w:r>
      <w:r>
        <w:rPr>
          <w:spacing w:val="-5"/>
        </w:rPr>
        <w:t xml:space="preserve"> </w:t>
      </w:r>
      <w:r>
        <w:t>insured</w:t>
      </w:r>
      <w:r>
        <w:rPr>
          <w:spacing w:val="-4"/>
        </w:rPr>
        <w:t xml:space="preserve"> </w:t>
      </w:r>
      <w:r>
        <w:t>with</w:t>
      </w:r>
      <w:r>
        <w:rPr>
          <w:spacing w:val="-6"/>
        </w:rPr>
        <w:t xml:space="preserve"> </w:t>
      </w:r>
      <w:r>
        <w:t>combined</w:t>
      </w:r>
      <w:r>
        <w:rPr>
          <w:spacing w:val="-6"/>
        </w:rPr>
        <w:t xml:space="preserve"> </w:t>
      </w:r>
      <w:r>
        <w:t>single</w:t>
      </w:r>
      <w:r>
        <w:rPr>
          <w:spacing w:val="-7"/>
        </w:rPr>
        <w:t xml:space="preserve"> </w:t>
      </w:r>
      <w:r>
        <w:t>limit</w:t>
      </w:r>
      <w:r>
        <w:rPr>
          <w:spacing w:val="-3"/>
        </w:rPr>
        <w:t xml:space="preserve"> </w:t>
      </w:r>
      <w:r>
        <w:t>coverage of $1,000,000 per occurrence and $2,000,000 in the aggregate. Renter will furnish the Town with a certificate of such insurance prior to the</w:t>
      </w:r>
      <w:r>
        <w:rPr>
          <w:spacing w:val="-9"/>
        </w:rPr>
        <w:t xml:space="preserve"> </w:t>
      </w:r>
      <w:r>
        <w:t>Event.</w:t>
      </w:r>
    </w:p>
    <w:p w14:paraId="38711D4F" w14:textId="77777777" w:rsidR="0014272C" w:rsidRDefault="0014272C">
      <w:pPr>
        <w:pStyle w:val="BodyText"/>
        <w:spacing w:before="11"/>
        <w:rPr>
          <w:sz w:val="21"/>
        </w:rPr>
      </w:pPr>
    </w:p>
    <w:p w14:paraId="667E3916" w14:textId="77777777" w:rsidR="0014272C" w:rsidRDefault="00D11838">
      <w:pPr>
        <w:pStyle w:val="ListParagraph"/>
        <w:numPr>
          <w:ilvl w:val="1"/>
          <w:numId w:val="1"/>
        </w:numPr>
        <w:tabs>
          <w:tab w:val="left" w:pos="1242"/>
        </w:tabs>
        <w:ind w:left="860" w:right="152" w:firstLine="55"/>
        <w:jc w:val="both"/>
      </w:pPr>
      <w:r>
        <w:t>If Renter will contract with a caterer or other third party to furnish or serve alcohol at the Eve</w:t>
      </w:r>
      <w:r>
        <w:t>nt, such caterer or</w:t>
      </w:r>
      <w:r>
        <w:rPr>
          <w:spacing w:val="-6"/>
        </w:rPr>
        <w:t xml:space="preserve"> </w:t>
      </w:r>
      <w:r>
        <w:t>third</w:t>
      </w:r>
      <w:r>
        <w:rPr>
          <w:spacing w:val="-6"/>
        </w:rPr>
        <w:t xml:space="preserve"> </w:t>
      </w:r>
      <w:r>
        <w:t>party</w:t>
      </w:r>
      <w:r>
        <w:rPr>
          <w:spacing w:val="-9"/>
        </w:rPr>
        <w:t xml:space="preserve"> </w:t>
      </w:r>
      <w:r>
        <w:t>shall</w:t>
      </w:r>
      <w:r>
        <w:rPr>
          <w:spacing w:val="-5"/>
        </w:rPr>
        <w:t xml:space="preserve"> </w:t>
      </w:r>
      <w:r>
        <w:t>procure</w:t>
      </w:r>
      <w:r>
        <w:rPr>
          <w:spacing w:val="-8"/>
        </w:rPr>
        <w:t xml:space="preserve"> </w:t>
      </w:r>
      <w:r>
        <w:t>and</w:t>
      </w:r>
      <w:r>
        <w:rPr>
          <w:spacing w:val="-6"/>
        </w:rPr>
        <w:t xml:space="preserve"> </w:t>
      </w:r>
      <w:r>
        <w:t>maintain</w:t>
      </w:r>
      <w:r>
        <w:rPr>
          <w:spacing w:val="-6"/>
        </w:rPr>
        <w:t xml:space="preserve"> </w:t>
      </w:r>
      <w:r>
        <w:t>at</w:t>
      </w:r>
      <w:r>
        <w:rPr>
          <w:spacing w:val="-6"/>
        </w:rPr>
        <w:t xml:space="preserve"> </w:t>
      </w:r>
      <w:r>
        <w:t>its</w:t>
      </w:r>
      <w:r>
        <w:rPr>
          <w:spacing w:val="-8"/>
        </w:rPr>
        <w:t xml:space="preserve"> </w:t>
      </w:r>
      <w:r>
        <w:t>sole</w:t>
      </w:r>
      <w:r>
        <w:rPr>
          <w:spacing w:val="-6"/>
        </w:rPr>
        <w:t xml:space="preserve"> </w:t>
      </w:r>
      <w:r>
        <w:t>cost</w:t>
      </w:r>
      <w:r>
        <w:rPr>
          <w:spacing w:val="-7"/>
        </w:rPr>
        <w:t xml:space="preserve"> </w:t>
      </w:r>
      <w:r>
        <w:t>and</w:t>
      </w:r>
      <w:r>
        <w:rPr>
          <w:spacing w:val="-7"/>
        </w:rPr>
        <w:t xml:space="preserve"> </w:t>
      </w:r>
      <w:r>
        <w:t>expense</w:t>
      </w:r>
      <w:r>
        <w:rPr>
          <w:spacing w:val="-6"/>
        </w:rPr>
        <w:t xml:space="preserve"> </w:t>
      </w:r>
      <w:r>
        <w:t>comprehensive</w:t>
      </w:r>
      <w:r>
        <w:rPr>
          <w:spacing w:val="-6"/>
        </w:rPr>
        <w:t xml:space="preserve"> </w:t>
      </w:r>
      <w:r>
        <w:t>general</w:t>
      </w:r>
      <w:r>
        <w:rPr>
          <w:spacing w:val="-6"/>
        </w:rPr>
        <w:t xml:space="preserve"> </w:t>
      </w:r>
      <w:r>
        <w:t>liability</w:t>
      </w:r>
      <w:r>
        <w:rPr>
          <w:spacing w:val="-9"/>
        </w:rPr>
        <w:t xml:space="preserve"> </w:t>
      </w:r>
      <w:r>
        <w:t>insurance</w:t>
      </w:r>
      <w:r>
        <w:rPr>
          <w:spacing w:val="-8"/>
        </w:rPr>
        <w:t xml:space="preserve"> </w:t>
      </w:r>
      <w:r>
        <w:t>with combined single limit coverage of $1,000,000 per occurrence and $2,000,000 in the aggregate, and liquor liability coverag</w:t>
      </w:r>
      <w:r>
        <w:t>e insured with combined single limit coverage of $1,000,000 per occurrence and $2,000,000 in the aggregate. Town and Renter shall both be named as additional insureds. Renter will furnish the Town with a certificate of such insurance prior to the</w:t>
      </w:r>
      <w:r>
        <w:rPr>
          <w:spacing w:val="-11"/>
        </w:rPr>
        <w:t xml:space="preserve"> </w:t>
      </w:r>
      <w:r>
        <w:t>Event.</w:t>
      </w:r>
    </w:p>
    <w:p w14:paraId="1360F595" w14:textId="77777777" w:rsidR="0014272C" w:rsidRDefault="0014272C">
      <w:pPr>
        <w:pStyle w:val="BodyText"/>
        <w:spacing w:before="7"/>
        <w:rPr>
          <w:sz w:val="21"/>
        </w:rPr>
      </w:pPr>
    </w:p>
    <w:p w14:paraId="09BA20E3" w14:textId="77777777" w:rsidR="0014272C" w:rsidRDefault="00D11838">
      <w:pPr>
        <w:pStyle w:val="ListParagraph"/>
        <w:numPr>
          <w:ilvl w:val="1"/>
          <w:numId w:val="1"/>
        </w:numPr>
        <w:tabs>
          <w:tab w:val="left" w:pos="1268"/>
        </w:tabs>
        <w:spacing w:before="1"/>
        <w:ind w:left="860" w:right="156" w:firstLine="0"/>
        <w:jc w:val="both"/>
      </w:pPr>
      <w:r>
        <w:t>H</w:t>
      </w:r>
      <w:r>
        <w:t>ost liquor liability coverage may be substituted when alcohol is consumed and not sold at the Facility with the</w:t>
      </w:r>
      <w:r>
        <w:rPr>
          <w:spacing w:val="-13"/>
        </w:rPr>
        <w:t xml:space="preserve"> </w:t>
      </w:r>
      <w:r>
        <w:t>prior</w:t>
      </w:r>
      <w:r>
        <w:rPr>
          <w:spacing w:val="-12"/>
        </w:rPr>
        <w:t xml:space="preserve"> </w:t>
      </w:r>
      <w:r>
        <w:t>written</w:t>
      </w:r>
      <w:r>
        <w:rPr>
          <w:spacing w:val="-13"/>
        </w:rPr>
        <w:t xml:space="preserve"> </w:t>
      </w:r>
      <w:r>
        <w:t>approval</w:t>
      </w:r>
      <w:r>
        <w:rPr>
          <w:spacing w:val="-11"/>
        </w:rPr>
        <w:t xml:space="preserve"> </w:t>
      </w:r>
      <w:r>
        <w:t>of</w:t>
      </w:r>
      <w:r>
        <w:rPr>
          <w:spacing w:val="-15"/>
        </w:rPr>
        <w:t xml:space="preserve"> </w:t>
      </w:r>
      <w:r>
        <w:t>the</w:t>
      </w:r>
      <w:r>
        <w:rPr>
          <w:spacing w:val="-12"/>
        </w:rPr>
        <w:t xml:space="preserve"> </w:t>
      </w:r>
      <w:r>
        <w:t>Town.</w:t>
      </w:r>
      <w:r>
        <w:rPr>
          <w:spacing w:val="30"/>
        </w:rPr>
        <w:t xml:space="preserve"> </w:t>
      </w:r>
      <w:r>
        <w:t>The</w:t>
      </w:r>
      <w:r>
        <w:rPr>
          <w:spacing w:val="-13"/>
        </w:rPr>
        <w:t xml:space="preserve"> </w:t>
      </w:r>
      <w:r>
        <w:t>Town</w:t>
      </w:r>
      <w:r>
        <w:rPr>
          <w:spacing w:val="-12"/>
        </w:rPr>
        <w:t xml:space="preserve"> </w:t>
      </w:r>
      <w:r>
        <w:t>shall</w:t>
      </w:r>
      <w:r>
        <w:rPr>
          <w:spacing w:val="-15"/>
        </w:rPr>
        <w:t xml:space="preserve"> </w:t>
      </w:r>
      <w:r>
        <w:t>be</w:t>
      </w:r>
      <w:r>
        <w:rPr>
          <w:spacing w:val="-12"/>
        </w:rPr>
        <w:t xml:space="preserve"> </w:t>
      </w:r>
      <w:r>
        <w:t>named</w:t>
      </w:r>
      <w:r>
        <w:rPr>
          <w:spacing w:val="-12"/>
        </w:rPr>
        <w:t xml:space="preserve"> </w:t>
      </w:r>
      <w:r>
        <w:t>as</w:t>
      </w:r>
      <w:r>
        <w:rPr>
          <w:spacing w:val="-13"/>
        </w:rPr>
        <w:t xml:space="preserve"> </w:t>
      </w:r>
      <w:r>
        <w:t>an</w:t>
      </w:r>
      <w:r>
        <w:rPr>
          <w:spacing w:val="-12"/>
        </w:rPr>
        <w:t xml:space="preserve"> </w:t>
      </w:r>
      <w:r>
        <w:t>additional</w:t>
      </w:r>
      <w:r>
        <w:rPr>
          <w:spacing w:val="-15"/>
        </w:rPr>
        <w:t xml:space="preserve"> </w:t>
      </w:r>
      <w:r>
        <w:t>insured</w:t>
      </w:r>
      <w:r>
        <w:rPr>
          <w:spacing w:val="-12"/>
        </w:rPr>
        <w:t xml:space="preserve"> </w:t>
      </w:r>
      <w:r>
        <w:t>on</w:t>
      </w:r>
      <w:r>
        <w:rPr>
          <w:spacing w:val="-16"/>
        </w:rPr>
        <w:t xml:space="preserve"> </w:t>
      </w:r>
      <w:r>
        <w:t>the</w:t>
      </w:r>
      <w:r>
        <w:rPr>
          <w:spacing w:val="-12"/>
        </w:rPr>
        <w:t xml:space="preserve"> </w:t>
      </w:r>
      <w:r>
        <w:t>host</w:t>
      </w:r>
      <w:r>
        <w:rPr>
          <w:spacing w:val="-12"/>
        </w:rPr>
        <w:t xml:space="preserve"> </w:t>
      </w:r>
      <w:r>
        <w:t>liquor</w:t>
      </w:r>
      <w:r>
        <w:rPr>
          <w:spacing w:val="-12"/>
        </w:rPr>
        <w:t xml:space="preserve"> </w:t>
      </w:r>
      <w:r>
        <w:t>liability insurance.</w:t>
      </w:r>
    </w:p>
    <w:p w14:paraId="448C4A14" w14:textId="77777777" w:rsidR="0014272C" w:rsidRDefault="0014272C">
      <w:pPr>
        <w:pStyle w:val="BodyText"/>
      </w:pPr>
    </w:p>
    <w:p w14:paraId="5502C226" w14:textId="77777777" w:rsidR="0014272C" w:rsidRDefault="00D11838">
      <w:pPr>
        <w:pStyle w:val="ListParagraph"/>
        <w:numPr>
          <w:ilvl w:val="1"/>
          <w:numId w:val="1"/>
        </w:numPr>
        <w:tabs>
          <w:tab w:val="left" w:pos="1189"/>
        </w:tabs>
        <w:spacing w:before="1"/>
        <w:ind w:left="860" w:right="156" w:firstLine="0"/>
        <w:jc w:val="both"/>
      </w:pPr>
      <w:r>
        <w:t>Renter and/or Renter’s guests shall not provide alcohol to persons under the age of 21 or to persons who are already intoxicated or are apparently intoxicated. Renter and/or Renter’s guests shall require proof of age of all persons prior to serving them wi</w:t>
      </w:r>
      <w:r>
        <w:t>th alcohol.</w:t>
      </w:r>
    </w:p>
    <w:p w14:paraId="65DF0052" w14:textId="77777777" w:rsidR="0014272C" w:rsidRDefault="0014272C">
      <w:pPr>
        <w:pStyle w:val="BodyText"/>
      </w:pPr>
    </w:p>
    <w:p w14:paraId="371C45CC" w14:textId="77777777" w:rsidR="0014272C" w:rsidRDefault="00D11838">
      <w:pPr>
        <w:pStyle w:val="ListParagraph"/>
        <w:numPr>
          <w:ilvl w:val="1"/>
          <w:numId w:val="1"/>
        </w:numPr>
        <w:tabs>
          <w:tab w:val="left" w:pos="1158"/>
        </w:tabs>
        <w:ind w:left="860" w:right="163" w:firstLine="0"/>
        <w:jc w:val="both"/>
      </w:pPr>
      <w:r>
        <w:t>Renter acknowledges that the Town does not condone the irresponsible use of alcoholic beverages. It shall be Renter’s sole responsibility to monitor the use of alcoholic beverages by Renter’s</w:t>
      </w:r>
      <w:r>
        <w:rPr>
          <w:spacing w:val="-13"/>
        </w:rPr>
        <w:t xml:space="preserve"> </w:t>
      </w:r>
      <w:r>
        <w:t>guests.</w:t>
      </w:r>
    </w:p>
    <w:p w14:paraId="52AE6E30" w14:textId="77777777" w:rsidR="0014272C" w:rsidRDefault="0014272C">
      <w:pPr>
        <w:pStyle w:val="BodyText"/>
      </w:pPr>
    </w:p>
    <w:p w14:paraId="08C6016E" w14:textId="77777777" w:rsidR="0014272C" w:rsidRDefault="00D11838">
      <w:pPr>
        <w:pStyle w:val="ListParagraph"/>
        <w:numPr>
          <w:ilvl w:val="1"/>
          <w:numId w:val="1"/>
        </w:numPr>
        <w:tabs>
          <w:tab w:val="left" w:pos="1127"/>
        </w:tabs>
        <w:ind w:left="860" w:right="160" w:firstLine="0"/>
        <w:jc w:val="both"/>
      </w:pPr>
      <w:r>
        <w:t>Renter</w:t>
      </w:r>
      <w:r>
        <w:rPr>
          <w:spacing w:val="-3"/>
        </w:rPr>
        <w:t xml:space="preserve"> </w:t>
      </w:r>
      <w:r>
        <w:t>may</w:t>
      </w:r>
      <w:r>
        <w:rPr>
          <w:spacing w:val="-3"/>
        </w:rPr>
        <w:t xml:space="preserve"> </w:t>
      </w:r>
      <w:r>
        <w:t>be</w:t>
      </w:r>
      <w:r>
        <w:rPr>
          <w:spacing w:val="-2"/>
        </w:rPr>
        <w:t xml:space="preserve"> </w:t>
      </w:r>
      <w:r>
        <w:t>required</w:t>
      </w:r>
      <w:r>
        <w:rPr>
          <w:spacing w:val="-3"/>
        </w:rPr>
        <w:t xml:space="preserve"> </w:t>
      </w:r>
      <w:r>
        <w:t>to</w:t>
      </w:r>
      <w:r>
        <w:rPr>
          <w:spacing w:val="-3"/>
        </w:rPr>
        <w:t xml:space="preserve"> </w:t>
      </w:r>
      <w:r>
        <w:t>provide</w:t>
      </w:r>
      <w:r>
        <w:rPr>
          <w:spacing w:val="-3"/>
        </w:rPr>
        <w:t xml:space="preserve"> </w:t>
      </w:r>
      <w:r>
        <w:t>a</w:t>
      </w:r>
      <w:r>
        <w:rPr>
          <w:spacing w:val="-2"/>
        </w:rPr>
        <w:t xml:space="preserve"> </w:t>
      </w:r>
      <w:r>
        <w:t>constable</w:t>
      </w:r>
      <w:r>
        <w:rPr>
          <w:spacing w:val="-3"/>
        </w:rPr>
        <w:t xml:space="preserve"> </w:t>
      </w:r>
      <w:r>
        <w:t>or</w:t>
      </w:r>
      <w:r>
        <w:rPr>
          <w:spacing w:val="-3"/>
        </w:rPr>
        <w:t xml:space="preserve"> </w:t>
      </w:r>
      <w:r>
        <w:t>police</w:t>
      </w:r>
      <w:r>
        <w:rPr>
          <w:spacing w:val="-2"/>
        </w:rPr>
        <w:t xml:space="preserve"> </w:t>
      </w:r>
      <w:r>
        <w:t>officer</w:t>
      </w:r>
      <w:r>
        <w:rPr>
          <w:spacing w:val="-5"/>
        </w:rPr>
        <w:t xml:space="preserve"> </w:t>
      </w:r>
      <w:r>
        <w:t>to</w:t>
      </w:r>
      <w:r>
        <w:rPr>
          <w:spacing w:val="-3"/>
        </w:rPr>
        <w:t xml:space="preserve"> </w:t>
      </w:r>
      <w:r>
        <w:t>maintain</w:t>
      </w:r>
      <w:r>
        <w:rPr>
          <w:spacing w:val="-4"/>
        </w:rPr>
        <w:t xml:space="preserve"> </w:t>
      </w:r>
      <w:r>
        <w:t>order</w:t>
      </w:r>
      <w:r>
        <w:rPr>
          <w:spacing w:val="-2"/>
        </w:rPr>
        <w:t xml:space="preserve"> </w:t>
      </w:r>
      <w:r>
        <w:t>during</w:t>
      </w:r>
      <w:r>
        <w:rPr>
          <w:spacing w:val="-4"/>
        </w:rPr>
        <w:t xml:space="preserve"> </w:t>
      </w:r>
      <w:r>
        <w:t>a</w:t>
      </w:r>
      <w:r>
        <w:rPr>
          <w:spacing w:val="-3"/>
        </w:rPr>
        <w:t xml:space="preserve"> </w:t>
      </w:r>
      <w:r>
        <w:t>planned</w:t>
      </w:r>
      <w:r>
        <w:rPr>
          <w:spacing w:val="-2"/>
        </w:rPr>
        <w:t xml:space="preserve"> </w:t>
      </w:r>
      <w:r>
        <w:t>event.</w:t>
      </w:r>
      <w:r>
        <w:rPr>
          <w:spacing w:val="-4"/>
        </w:rPr>
        <w:t xml:space="preserve"> </w:t>
      </w:r>
      <w:r>
        <w:t>In</w:t>
      </w:r>
      <w:r>
        <w:rPr>
          <w:spacing w:val="-3"/>
        </w:rPr>
        <w:t xml:space="preserve"> </w:t>
      </w:r>
      <w:r>
        <w:t>this eventuality, users are responsible for the associated</w:t>
      </w:r>
      <w:r>
        <w:rPr>
          <w:spacing w:val="-9"/>
        </w:rPr>
        <w:t xml:space="preserve"> </w:t>
      </w:r>
      <w:r>
        <w:t>expenses.</w:t>
      </w:r>
    </w:p>
    <w:p w14:paraId="2F319235" w14:textId="77777777" w:rsidR="0014272C" w:rsidRDefault="0014272C">
      <w:pPr>
        <w:pStyle w:val="BodyText"/>
      </w:pPr>
    </w:p>
    <w:p w14:paraId="1BC2CC67" w14:textId="77777777" w:rsidR="0014272C" w:rsidRDefault="00D11838">
      <w:pPr>
        <w:pStyle w:val="ListParagraph"/>
        <w:numPr>
          <w:ilvl w:val="1"/>
          <w:numId w:val="1"/>
        </w:numPr>
        <w:tabs>
          <w:tab w:val="left" w:pos="1130"/>
        </w:tabs>
        <w:ind w:hanging="270"/>
        <w:jc w:val="both"/>
      </w:pPr>
      <w:r>
        <w:t>Need of an officer for an event will be determined by the Chief of</w:t>
      </w:r>
      <w:r>
        <w:rPr>
          <w:spacing w:val="-5"/>
        </w:rPr>
        <w:t xml:space="preserve"> </w:t>
      </w:r>
      <w:r>
        <w:t>Police.</w:t>
      </w:r>
    </w:p>
    <w:p w14:paraId="1B285A65" w14:textId="77777777" w:rsidR="0014272C" w:rsidRDefault="0014272C">
      <w:pPr>
        <w:pStyle w:val="BodyText"/>
      </w:pPr>
    </w:p>
    <w:p w14:paraId="76209966" w14:textId="77777777" w:rsidR="0014272C" w:rsidRDefault="00D11838">
      <w:pPr>
        <w:pStyle w:val="ListParagraph"/>
        <w:numPr>
          <w:ilvl w:val="1"/>
          <w:numId w:val="1"/>
        </w:numPr>
        <w:tabs>
          <w:tab w:val="left" w:pos="1043"/>
        </w:tabs>
        <w:ind w:left="1042" w:hanging="183"/>
        <w:jc w:val="both"/>
      </w:pPr>
      <w:r>
        <w:t>The Selectboard reserves the right to require a licensed bartender at any</w:t>
      </w:r>
      <w:r>
        <w:rPr>
          <w:spacing w:val="-15"/>
        </w:rPr>
        <w:t xml:space="preserve"> </w:t>
      </w:r>
      <w:r>
        <w:t>event.</w:t>
      </w:r>
    </w:p>
    <w:p w14:paraId="5BA9CD8C" w14:textId="77777777" w:rsidR="0014272C" w:rsidRDefault="0014272C">
      <w:pPr>
        <w:pStyle w:val="BodyText"/>
      </w:pPr>
    </w:p>
    <w:p w14:paraId="513F276F" w14:textId="59B75914" w:rsidR="00D11838" w:rsidRPr="00D11838" w:rsidRDefault="00D11838" w:rsidP="00D11838">
      <w:pPr>
        <w:pStyle w:val="ListParagraph"/>
        <w:numPr>
          <w:ilvl w:val="0"/>
          <w:numId w:val="1"/>
        </w:numPr>
        <w:tabs>
          <w:tab w:val="left" w:pos="500"/>
          <w:tab w:val="left" w:pos="2300"/>
        </w:tabs>
      </w:pPr>
      <w:r w:rsidRPr="00D11838">
        <w:t xml:space="preserve">INDEMNIFICATION AND HOLD-HARMLESS.    Notwithstanding any other agreements, Renter  agrees  to  indemnify,  defend  and  hold  the  Town,  its officers, agents, and employees harmless from any loss or legal liability which result from claims of bodily injury or death to persons or property** arising out of, but only to the extent of the negligence of Renter during the use and occupancy of the Facility by Renter and Renter’s, agents, or employees. </w:t>
      </w:r>
    </w:p>
    <w:p w14:paraId="3F0E45AC" w14:textId="77777777" w:rsidR="0014272C" w:rsidRDefault="00D11838">
      <w:pPr>
        <w:pStyle w:val="ListParagraph"/>
        <w:numPr>
          <w:ilvl w:val="0"/>
          <w:numId w:val="1"/>
        </w:numPr>
        <w:tabs>
          <w:tab w:val="left" w:pos="500"/>
          <w:tab w:val="left" w:pos="2300"/>
        </w:tabs>
      </w:pPr>
      <w:r>
        <w:t>A</w:t>
      </w:r>
      <w:r>
        <w:t>SSIGNMENT.</w:t>
      </w:r>
      <w:r>
        <w:tab/>
        <w:t>This Rental Agreement is not assignable to any other person or</w:t>
      </w:r>
      <w:r>
        <w:rPr>
          <w:spacing w:val="-5"/>
        </w:rPr>
        <w:t xml:space="preserve"> </w:t>
      </w:r>
      <w:r>
        <w:t>entity.</w:t>
      </w:r>
    </w:p>
    <w:p w14:paraId="2193B54C" w14:textId="77777777" w:rsidR="0014272C" w:rsidRDefault="0014272C">
      <w:pPr>
        <w:pStyle w:val="BodyText"/>
        <w:spacing w:before="1"/>
      </w:pPr>
    </w:p>
    <w:p w14:paraId="3A9EE7F8" w14:textId="77777777" w:rsidR="0014272C" w:rsidRDefault="00D11838">
      <w:pPr>
        <w:pStyle w:val="ListParagraph"/>
        <w:numPr>
          <w:ilvl w:val="0"/>
          <w:numId w:val="1"/>
        </w:numPr>
        <w:tabs>
          <w:tab w:val="left" w:pos="474"/>
        </w:tabs>
        <w:ind w:right="157"/>
        <w:jc w:val="both"/>
      </w:pPr>
      <w:r>
        <w:t xml:space="preserve">CANCELLATION. The rental fee will not be refunded if notice is received less than 15 days before the </w:t>
      </w:r>
      <w:proofErr w:type="gramStart"/>
      <w:r>
        <w:t>Event, unless</w:t>
      </w:r>
      <w:proofErr w:type="gramEnd"/>
      <w:r>
        <w:t xml:space="preserve"> the</w:t>
      </w:r>
      <w:r>
        <w:rPr>
          <w:spacing w:val="-4"/>
        </w:rPr>
        <w:t xml:space="preserve"> </w:t>
      </w:r>
      <w:r>
        <w:t>Facility</w:t>
      </w:r>
      <w:r>
        <w:rPr>
          <w:spacing w:val="-6"/>
        </w:rPr>
        <w:t xml:space="preserve"> </w:t>
      </w:r>
      <w:r>
        <w:t>is</w:t>
      </w:r>
      <w:r>
        <w:rPr>
          <w:spacing w:val="-3"/>
        </w:rPr>
        <w:t xml:space="preserve"> </w:t>
      </w:r>
      <w:r>
        <w:t>subsequently</w:t>
      </w:r>
      <w:r>
        <w:rPr>
          <w:spacing w:val="-6"/>
        </w:rPr>
        <w:t xml:space="preserve"> </w:t>
      </w:r>
      <w:r>
        <w:t>rented</w:t>
      </w:r>
      <w:r>
        <w:rPr>
          <w:spacing w:val="-3"/>
        </w:rPr>
        <w:t xml:space="preserve"> </w:t>
      </w:r>
      <w:r>
        <w:t>for</w:t>
      </w:r>
      <w:r>
        <w:rPr>
          <w:spacing w:val="-5"/>
        </w:rPr>
        <w:t xml:space="preserve"> </w:t>
      </w:r>
      <w:r>
        <w:t>the</w:t>
      </w:r>
      <w:r>
        <w:rPr>
          <w:spacing w:val="-6"/>
        </w:rPr>
        <w:t xml:space="preserve"> </w:t>
      </w:r>
      <w:r>
        <w:t>same</w:t>
      </w:r>
      <w:r>
        <w:rPr>
          <w:spacing w:val="-3"/>
        </w:rPr>
        <w:t xml:space="preserve"> </w:t>
      </w:r>
      <w:r>
        <w:t>date.</w:t>
      </w:r>
      <w:r>
        <w:rPr>
          <w:spacing w:val="-4"/>
        </w:rPr>
        <w:t xml:space="preserve"> </w:t>
      </w:r>
      <w:r>
        <w:t>The</w:t>
      </w:r>
      <w:r>
        <w:rPr>
          <w:spacing w:val="-3"/>
        </w:rPr>
        <w:t xml:space="preserve"> </w:t>
      </w:r>
      <w:r>
        <w:t>security</w:t>
      </w:r>
      <w:r>
        <w:rPr>
          <w:spacing w:val="-4"/>
        </w:rPr>
        <w:t xml:space="preserve"> </w:t>
      </w:r>
      <w:r>
        <w:t>deposit will</w:t>
      </w:r>
      <w:r>
        <w:rPr>
          <w:spacing w:val="-3"/>
        </w:rPr>
        <w:t xml:space="preserve"> </w:t>
      </w:r>
      <w:r>
        <w:t>be</w:t>
      </w:r>
      <w:r>
        <w:rPr>
          <w:spacing w:val="-6"/>
        </w:rPr>
        <w:t xml:space="preserve"> </w:t>
      </w:r>
      <w:r>
        <w:t>refunded</w:t>
      </w:r>
      <w:r>
        <w:rPr>
          <w:spacing w:val="-6"/>
        </w:rPr>
        <w:t xml:space="preserve"> </w:t>
      </w:r>
      <w:r>
        <w:t>if</w:t>
      </w:r>
      <w:r>
        <w:rPr>
          <w:spacing w:val="-3"/>
        </w:rPr>
        <w:t xml:space="preserve"> </w:t>
      </w:r>
      <w:r>
        <w:t>the</w:t>
      </w:r>
      <w:r>
        <w:rPr>
          <w:spacing w:val="-4"/>
        </w:rPr>
        <w:t xml:space="preserve"> </w:t>
      </w:r>
      <w:r>
        <w:t>Facility</w:t>
      </w:r>
      <w:r>
        <w:rPr>
          <w:spacing w:val="-4"/>
        </w:rPr>
        <w:t xml:space="preserve"> </w:t>
      </w:r>
      <w:r>
        <w:t>is</w:t>
      </w:r>
      <w:r>
        <w:rPr>
          <w:spacing w:val="-3"/>
        </w:rPr>
        <w:t xml:space="preserve"> </w:t>
      </w:r>
      <w:r>
        <w:t>not</w:t>
      </w:r>
      <w:r>
        <w:rPr>
          <w:spacing w:val="-7"/>
        </w:rPr>
        <w:t xml:space="preserve"> </w:t>
      </w:r>
      <w:r>
        <w:t>used.</w:t>
      </w:r>
      <w:r>
        <w:rPr>
          <w:spacing w:val="-4"/>
        </w:rPr>
        <w:t xml:space="preserve"> </w:t>
      </w:r>
      <w:r>
        <w:t>In the</w:t>
      </w:r>
      <w:r>
        <w:rPr>
          <w:spacing w:val="-7"/>
        </w:rPr>
        <w:t xml:space="preserve"> </w:t>
      </w:r>
      <w:r>
        <w:t>ev</w:t>
      </w:r>
      <w:r>
        <w:t>ent</w:t>
      </w:r>
      <w:r>
        <w:rPr>
          <w:spacing w:val="-4"/>
        </w:rPr>
        <w:t xml:space="preserve"> </w:t>
      </w:r>
      <w:r>
        <w:t>of</w:t>
      </w:r>
      <w:r>
        <w:rPr>
          <w:spacing w:val="-5"/>
        </w:rPr>
        <w:t xml:space="preserve"> </w:t>
      </w:r>
      <w:r>
        <w:t>a</w:t>
      </w:r>
      <w:r>
        <w:rPr>
          <w:spacing w:val="-4"/>
        </w:rPr>
        <w:t xml:space="preserve"> </w:t>
      </w:r>
      <w:r>
        <w:t>power</w:t>
      </w:r>
      <w:r>
        <w:rPr>
          <w:spacing w:val="-5"/>
        </w:rPr>
        <w:t xml:space="preserve"> </w:t>
      </w:r>
      <w:r>
        <w:t>outage</w:t>
      </w:r>
      <w:r>
        <w:rPr>
          <w:spacing w:val="-6"/>
        </w:rPr>
        <w:t xml:space="preserve"> </w:t>
      </w:r>
      <w:r>
        <w:t>or</w:t>
      </w:r>
      <w:r>
        <w:rPr>
          <w:spacing w:val="-5"/>
        </w:rPr>
        <w:t xml:space="preserve"> </w:t>
      </w:r>
      <w:r>
        <w:t>other</w:t>
      </w:r>
      <w:r>
        <w:rPr>
          <w:spacing w:val="-6"/>
        </w:rPr>
        <w:t xml:space="preserve"> </w:t>
      </w:r>
      <w:r>
        <w:t>event</w:t>
      </w:r>
      <w:r>
        <w:rPr>
          <w:spacing w:val="-6"/>
        </w:rPr>
        <w:t xml:space="preserve"> </w:t>
      </w:r>
      <w:r>
        <w:t>that</w:t>
      </w:r>
      <w:r>
        <w:rPr>
          <w:spacing w:val="-5"/>
        </w:rPr>
        <w:t xml:space="preserve"> </w:t>
      </w:r>
      <w:r>
        <w:t>may</w:t>
      </w:r>
      <w:r>
        <w:rPr>
          <w:spacing w:val="-5"/>
        </w:rPr>
        <w:t xml:space="preserve"> </w:t>
      </w:r>
      <w:r>
        <w:t>render</w:t>
      </w:r>
      <w:r>
        <w:rPr>
          <w:spacing w:val="-5"/>
        </w:rPr>
        <w:t xml:space="preserve"> </w:t>
      </w:r>
      <w:r>
        <w:t>the</w:t>
      </w:r>
      <w:r>
        <w:rPr>
          <w:spacing w:val="-7"/>
        </w:rPr>
        <w:t xml:space="preserve"> </w:t>
      </w:r>
      <w:r>
        <w:t>Facility</w:t>
      </w:r>
      <w:r>
        <w:rPr>
          <w:spacing w:val="-4"/>
        </w:rPr>
        <w:t xml:space="preserve"> </w:t>
      </w:r>
      <w:r>
        <w:t>unusable,</w:t>
      </w:r>
      <w:r>
        <w:rPr>
          <w:spacing w:val="-7"/>
        </w:rPr>
        <w:t xml:space="preserve"> </w:t>
      </w:r>
      <w:r>
        <w:t>the</w:t>
      </w:r>
      <w:r>
        <w:rPr>
          <w:spacing w:val="-3"/>
        </w:rPr>
        <w:t xml:space="preserve"> </w:t>
      </w:r>
      <w:r>
        <w:t>rental</w:t>
      </w:r>
      <w:r>
        <w:rPr>
          <w:spacing w:val="-6"/>
        </w:rPr>
        <w:t xml:space="preserve"> </w:t>
      </w:r>
      <w:r>
        <w:t>fee</w:t>
      </w:r>
      <w:r>
        <w:rPr>
          <w:spacing w:val="-4"/>
        </w:rPr>
        <w:t xml:space="preserve"> </w:t>
      </w:r>
      <w:r>
        <w:t>and</w:t>
      </w:r>
      <w:r>
        <w:rPr>
          <w:spacing w:val="-4"/>
        </w:rPr>
        <w:t xml:space="preserve"> </w:t>
      </w:r>
      <w:r>
        <w:t>security</w:t>
      </w:r>
      <w:r>
        <w:rPr>
          <w:spacing w:val="-5"/>
        </w:rPr>
        <w:t xml:space="preserve"> </w:t>
      </w:r>
      <w:r>
        <w:t>deposit</w:t>
      </w:r>
      <w:r>
        <w:rPr>
          <w:spacing w:val="-3"/>
        </w:rPr>
        <w:t xml:space="preserve"> </w:t>
      </w:r>
      <w:r>
        <w:t>will be refunded.</w:t>
      </w:r>
    </w:p>
    <w:p w14:paraId="7D35FA3E" w14:textId="77777777" w:rsidR="0014272C" w:rsidRDefault="0014272C">
      <w:pPr>
        <w:pStyle w:val="BodyText"/>
      </w:pPr>
    </w:p>
    <w:p w14:paraId="1ACE24F8" w14:textId="77777777" w:rsidR="0014272C" w:rsidRDefault="00D11838">
      <w:pPr>
        <w:pStyle w:val="ListParagraph"/>
        <w:numPr>
          <w:ilvl w:val="0"/>
          <w:numId w:val="1"/>
        </w:numPr>
        <w:tabs>
          <w:tab w:val="left" w:pos="500"/>
        </w:tabs>
        <w:ind w:right="155"/>
        <w:jc w:val="both"/>
      </w:pPr>
      <w:r>
        <w:t>RIGHT</w:t>
      </w:r>
      <w:r>
        <w:rPr>
          <w:spacing w:val="-10"/>
        </w:rPr>
        <w:t xml:space="preserve"> </w:t>
      </w:r>
      <w:r>
        <w:t>OF</w:t>
      </w:r>
      <w:r>
        <w:rPr>
          <w:spacing w:val="-10"/>
        </w:rPr>
        <w:t xml:space="preserve"> </w:t>
      </w:r>
      <w:r>
        <w:t>ENTRY</w:t>
      </w:r>
      <w:r>
        <w:rPr>
          <w:spacing w:val="-10"/>
        </w:rPr>
        <w:t xml:space="preserve"> </w:t>
      </w:r>
      <w:r>
        <w:t>AND</w:t>
      </w:r>
      <w:r>
        <w:rPr>
          <w:spacing w:val="-8"/>
        </w:rPr>
        <w:t xml:space="preserve"> </w:t>
      </w:r>
      <w:r>
        <w:t>TERMINATION.</w:t>
      </w:r>
      <w:r>
        <w:rPr>
          <w:spacing w:val="37"/>
        </w:rPr>
        <w:t xml:space="preserve"> </w:t>
      </w:r>
      <w:r>
        <w:t>The</w:t>
      </w:r>
      <w:r>
        <w:rPr>
          <w:spacing w:val="-10"/>
        </w:rPr>
        <w:t xml:space="preserve"> </w:t>
      </w:r>
      <w:r>
        <w:t>Town,</w:t>
      </w:r>
      <w:r>
        <w:rPr>
          <w:spacing w:val="-10"/>
        </w:rPr>
        <w:t xml:space="preserve"> </w:t>
      </w:r>
      <w:r>
        <w:t>its</w:t>
      </w:r>
      <w:r>
        <w:rPr>
          <w:spacing w:val="-8"/>
        </w:rPr>
        <w:t xml:space="preserve"> </w:t>
      </w:r>
      <w:r>
        <w:t>officers,</w:t>
      </w:r>
      <w:r>
        <w:rPr>
          <w:spacing w:val="-12"/>
        </w:rPr>
        <w:t xml:space="preserve"> </w:t>
      </w:r>
      <w:r>
        <w:t>agents,</w:t>
      </w:r>
      <w:r>
        <w:rPr>
          <w:spacing w:val="-5"/>
        </w:rPr>
        <w:t xml:space="preserve"> </w:t>
      </w:r>
      <w:r>
        <w:t>and</w:t>
      </w:r>
      <w:r>
        <w:rPr>
          <w:spacing w:val="-11"/>
        </w:rPr>
        <w:t xml:space="preserve"> </w:t>
      </w:r>
      <w:r>
        <w:t>employees</w:t>
      </w:r>
      <w:r>
        <w:rPr>
          <w:spacing w:val="-11"/>
        </w:rPr>
        <w:t xml:space="preserve"> </w:t>
      </w:r>
      <w:r>
        <w:t>shall</w:t>
      </w:r>
      <w:r>
        <w:rPr>
          <w:spacing w:val="-11"/>
        </w:rPr>
        <w:t xml:space="preserve"> </w:t>
      </w:r>
      <w:r>
        <w:t>have</w:t>
      </w:r>
      <w:r>
        <w:rPr>
          <w:spacing w:val="-8"/>
        </w:rPr>
        <w:t xml:space="preserve"> </w:t>
      </w:r>
      <w:r>
        <w:t>the</w:t>
      </w:r>
      <w:r>
        <w:rPr>
          <w:spacing w:val="-12"/>
        </w:rPr>
        <w:t xml:space="preserve"> </w:t>
      </w:r>
      <w:r>
        <w:t>right</w:t>
      </w:r>
      <w:r>
        <w:rPr>
          <w:spacing w:val="-10"/>
        </w:rPr>
        <w:t xml:space="preserve"> </w:t>
      </w:r>
      <w:r>
        <w:t>to</w:t>
      </w:r>
      <w:r>
        <w:rPr>
          <w:spacing w:val="-12"/>
        </w:rPr>
        <w:t xml:space="preserve"> </w:t>
      </w:r>
      <w:proofErr w:type="gramStart"/>
      <w:r>
        <w:t>enter the Facility at all times</w:t>
      </w:r>
      <w:proofErr w:type="gramEnd"/>
      <w:r>
        <w:t xml:space="preserve"> during the Event to confirm Renter’s conformance to this Agreement. If the Town determines, in its sole judgment, that Renter has breached a term of this Agreement, the Town shall have the right to immediately terminate</w:t>
      </w:r>
      <w:r>
        <w:rPr>
          <w:spacing w:val="-4"/>
        </w:rPr>
        <w:t xml:space="preserve"> </w:t>
      </w:r>
      <w:r>
        <w:t>this</w:t>
      </w:r>
      <w:r>
        <w:rPr>
          <w:spacing w:val="-2"/>
        </w:rPr>
        <w:t xml:space="preserve"> </w:t>
      </w:r>
      <w:r>
        <w:t>Rental</w:t>
      </w:r>
      <w:r>
        <w:rPr>
          <w:spacing w:val="-1"/>
        </w:rPr>
        <w:t xml:space="preserve"> </w:t>
      </w:r>
      <w:r>
        <w:t>Agreement</w:t>
      </w:r>
      <w:r>
        <w:rPr>
          <w:spacing w:val="-1"/>
        </w:rPr>
        <w:t xml:space="preserve"> </w:t>
      </w:r>
      <w:r>
        <w:t>prior</w:t>
      </w:r>
      <w:r>
        <w:rPr>
          <w:spacing w:val="-1"/>
        </w:rPr>
        <w:t xml:space="preserve"> </w:t>
      </w:r>
      <w:r>
        <w:t>to</w:t>
      </w:r>
      <w:r>
        <w:rPr>
          <w:spacing w:val="-2"/>
        </w:rPr>
        <w:t xml:space="preserve"> </w:t>
      </w:r>
      <w:r>
        <w:t>the</w:t>
      </w:r>
      <w:r>
        <w:rPr>
          <w:spacing w:val="-2"/>
        </w:rPr>
        <w:t xml:space="preserve"> </w:t>
      </w:r>
      <w:r>
        <w:t>expiration</w:t>
      </w:r>
      <w:r>
        <w:rPr>
          <w:spacing w:val="-4"/>
        </w:rPr>
        <w:t xml:space="preserve"> </w:t>
      </w:r>
      <w:r>
        <w:t>of</w:t>
      </w:r>
      <w:r>
        <w:rPr>
          <w:spacing w:val="-4"/>
        </w:rPr>
        <w:t xml:space="preserve"> </w:t>
      </w:r>
      <w:r>
        <w:t>its</w:t>
      </w:r>
      <w:r>
        <w:rPr>
          <w:spacing w:val="-4"/>
        </w:rPr>
        <w:t xml:space="preserve"> </w:t>
      </w:r>
      <w:r>
        <w:t>term</w:t>
      </w:r>
      <w:r>
        <w:rPr>
          <w:spacing w:val="-1"/>
        </w:rPr>
        <w:t xml:space="preserve"> </w:t>
      </w:r>
      <w:r>
        <w:t>and</w:t>
      </w:r>
      <w:r>
        <w:rPr>
          <w:spacing w:val="-1"/>
        </w:rPr>
        <w:t xml:space="preserve"> </w:t>
      </w:r>
      <w:r>
        <w:t>prior</w:t>
      </w:r>
      <w:r>
        <w:rPr>
          <w:spacing w:val="-2"/>
        </w:rPr>
        <w:t xml:space="preserve"> </w:t>
      </w:r>
      <w:r>
        <w:t>to</w:t>
      </w:r>
      <w:r>
        <w:rPr>
          <w:spacing w:val="-2"/>
        </w:rPr>
        <w:t xml:space="preserve"> </w:t>
      </w:r>
      <w:r>
        <w:t>the</w:t>
      </w:r>
      <w:r>
        <w:rPr>
          <w:spacing w:val="-4"/>
        </w:rPr>
        <w:t xml:space="preserve"> </w:t>
      </w:r>
      <w:r>
        <w:t>conclusion</w:t>
      </w:r>
      <w:r>
        <w:rPr>
          <w:spacing w:val="-1"/>
        </w:rPr>
        <w:t xml:space="preserve"> </w:t>
      </w:r>
      <w:r>
        <w:t>of</w:t>
      </w:r>
      <w:r>
        <w:rPr>
          <w:spacing w:val="-2"/>
        </w:rPr>
        <w:t xml:space="preserve"> </w:t>
      </w:r>
      <w:r>
        <w:t>the</w:t>
      </w:r>
      <w:r>
        <w:rPr>
          <w:spacing w:val="-2"/>
        </w:rPr>
        <w:t xml:space="preserve"> </w:t>
      </w:r>
      <w:r>
        <w:t>Event</w:t>
      </w:r>
      <w:r>
        <w:rPr>
          <w:spacing w:val="-3"/>
        </w:rPr>
        <w:t xml:space="preserve"> </w:t>
      </w:r>
      <w:r>
        <w:t>without</w:t>
      </w:r>
      <w:r>
        <w:rPr>
          <w:spacing w:val="-3"/>
        </w:rPr>
        <w:t xml:space="preserve"> </w:t>
      </w:r>
      <w:r>
        <w:t>any refund to</w:t>
      </w:r>
      <w:r>
        <w:rPr>
          <w:spacing w:val="-1"/>
        </w:rPr>
        <w:t xml:space="preserve"> </w:t>
      </w:r>
      <w:r>
        <w:t>Renter.</w:t>
      </w:r>
    </w:p>
    <w:p w14:paraId="716D0F17" w14:textId="77777777" w:rsidR="0014272C" w:rsidRDefault="0014272C">
      <w:pPr>
        <w:pStyle w:val="BodyText"/>
        <w:spacing w:before="10"/>
        <w:rPr>
          <w:sz w:val="21"/>
        </w:rPr>
      </w:pPr>
    </w:p>
    <w:p w14:paraId="7FE8CCC1" w14:textId="77777777" w:rsidR="0014272C" w:rsidRDefault="00D11838">
      <w:pPr>
        <w:pStyle w:val="ListParagraph"/>
        <w:numPr>
          <w:ilvl w:val="0"/>
          <w:numId w:val="1"/>
        </w:numPr>
        <w:tabs>
          <w:tab w:val="left" w:pos="556"/>
        </w:tabs>
        <w:ind w:right="155"/>
        <w:jc w:val="both"/>
      </w:pPr>
      <w:r>
        <w:tab/>
      </w:r>
      <w:r>
        <w:t>CONFORMANCE WITH THE LAW. Renter agrees that Renter will abide by and conduct its affairs in accordance with</w:t>
      </w:r>
      <w:r>
        <w:rPr>
          <w:spacing w:val="-8"/>
        </w:rPr>
        <w:t xml:space="preserve"> </w:t>
      </w:r>
      <w:r>
        <w:t>the</w:t>
      </w:r>
      <w:r>
        <w:rPr>
          <w:spacing w:val="-7"/>
        </w:rPr>
        <w:t xml:space="preserve"> </w:t>
      </w:r>
      <w:r>
        <w:t>Town</w:t>
      </w:r>
      <w:r>
        <w:rPr>
          <w:spacing w:val="-7"/>
        </w:rPr>
        <w:t xml:space="preserve"> </w:t>
      </w:r>
      <w:r>
        <w:t>of</w:t>
      </w:r>
      <w:r>
        <w:rPr>
          <w:spacing w:val="-4"/>
        </w:rPr>
        <w:t xml:space="preserve"> </w:t>
      </w:r>
      <w:r>
        <w:t>Bristol</w:t>
      </w:r>
      <w:r>
        <w:rPr>
          <w:spacing w:val="-4"/>
        </w:rPr>
        <w:t xml:space="preserve"> </w:t>
      </w:r>
      <w:r>
        <w:t>Facility</w:t>
      </w:r>
      <w:r>
        <w:rPr>
          <w:spacing w:val="-5"/>
        </w:rPr>
        <w:t xml:space="preserve"> </w:t>
      </w:r>
      <w:r>
        <w:t>Use</w:t>
      </w:r>
      <w:r>
        <w:rPr>
          <w:spacing w:val="-7"/>
        </w:rPr>
        <w:t xml:space="preserve"> </w:t>
      </w:r>
      <w:r>
        <w:t>Policy</w:t>
      </w:r>
      <w:r>
        <w:rPr>
          <w:spacing w:val="-5"/>
        </w:rPr>
        <w:t xml:space="preserve"> </w:t>
      </w:r>
      <w:r>
        <w:t>and</w:t>
      </w:r>
      <w:r>
        <w:rPr>
          <w:spacing w:val="-5"/>
        </w:rPr>
        <w:t xml:space="preserve"> </w:t>
      </w:r>
      <w:r>
        <w:t>all</w:t>
      </w:r>
      <w:r>
        <w:rPr>
          <w:spacing w:val="-6"/>
        </w:rPr>
        <w:t xml:space="preserve"> </w:t>
      </w:r>
      <w:r>
        <w:t>laws,</w:t>
      </w:r>
      <w:r>
        <w:rPr>
          <w:spacing w:val="-4"/>
        </w:rPr>
        <w:t xml:space="preserve"> </w:t>
      </w:r>
      <w:r>
        <w:t>rules,</w:t>
      </w:r>
      <w:r>
        <w:rPr>
          <w:spacing w:val="-7"/>
        </w:rPr>
        <w:t xml:space="preserve"> </w:t>
      </w:r>
      <w:r>
        <w:t>regulations,</w:t>
      </w:r>
      <w:r>
        <w:rPr>
          <w:spacing w:val="-5"/>
        </w:rPr>
        <w:t xml:space="preserve"> </w:t>
      </w:r>
      <w:r>
        <w:t>and</w:t>
      </w:r>
      <w:r>
        <w:rPr>
          <w:spacing w:val="-5"/>
        </w:rPr>
        <w:t xml:space="preserve"> </w:t>
      </w:r>
      <w:r>
        <w:t>ordinances,</w:t>
      </w:r>
      <w:r>
        <w:rPr>
          <w:spacing w:val="-6"/>
        </w:rPr>
        <w:t xml:space="preserve"> </w:t>
      </w:r>
      <w:r>
        <w:t>including</w:t>
      </w:r>
      <w:r>
        <w:rPr>
          <w:spacing w:val="-7"/>
        </w:rPr>
        <w:t xml:space="preserve"> </w:t>
      </w:r>
      <w:r>
        <w:t>those</w:t>
      </w:r>
      <w:r>
        <w:rPr>
          <w:spacing w:val="-6"/>
        </w:rPr>
        <w:t xml:space="preserve"> </w:t>
      </w:r>
      <w:r>
        <w:t>relating</w:t>
      </w:r>
      <w:r>
        <w:rPr>
          <w:spacing w:val="-5"/>
        </w:rPr>
        <w:t xml:space="preserve"> </w:t>
      </w:r>
      <w:r>
        <w:t>to</w:t>
      </w:r>
    </w:p>
    <w:p w14:paraId="2103FB6E" w14:textId="77777777" w:rsidR="0014272C" w:rsidRDefault="0014272C">
      <w:pPr>
        <w:jc w:val="both"/>
        <w:sectPr w:rsidR="0014272C">
          <w:pgSz w:w="12240" w:h="15840"/>
          <w:pgMar w:top="640" w:right="560" w:bottom="280" w:left="580" w:header="720" w:footer="720" w:gutter="0"/>
          <w:cols w:space="720"/>
        </w:sectPr>
      </w:pPr>
    </w:p>
    <w:p w14:paraId="30D1736B" w14:textId="77777777" w:rsidR="0014272C" w:rsidRDefault="00D11838">
      <w:pPr>
        <w:pStyle w:val="BodyText"/>
        <w:tabs>
          <w:tab w:val="left" w:pos="9516"/>
        </w:tabs>
        <w:spacing w:before="78"/>
        <w:ind w:left="500" w:right="156"/>
      </w:pPr>
      <w:r>
        <w:lastRenderedPageBreak/>
        <w:t>alcohol</w:t>
      </w:r>
      <w:r>
        <w:rPr>
          <w:spacing w:val="15"/>
        </w:rPr>
        <w:t xml:space="preserve"> </w:t>
      </w:r>
      <w:r>
        <w:t>consumption</w:t>
      </w:r>
      <w:r>
        <w:t>,</w:t>
      </w:r>
      <w:r>
        <w:rPr>
          <w:spacing w:val="17"/>
        </w:rPr>
        <w:t xml:space="preserve"> </w:t>
      </w:r>
      <w:r>
        <w:t>noise,</w:t>
      </w:r>
      <w:r>
        <w:rPr>
          <w:spacing w:val="19"/>
        </w:rPr>
        <w:t xml:space="preserve"> </w:t>
      </w:r>
      <w:r>
        <w:rPr>
          <w:color w:val="FF0000"/>
        </w:rPr>
        <w:t>physical</w:t>
      </w:r>
      <w:r>
        <w:rPr>
          <w:color w:val="FF0000"/>
          <w:spacing w:val="18"/>
        </w:rPr>
        <w:t xml:space="preserve"> </w:t>
      </w:r>
      <w:proofErr w:type="gramStart"/>
      <w:r>
        <w:rPr>
          <w:color w:val="FF0000"/>
        </w:rPr>
        <w:t>distancing</w:t>
      </w:r>
      <w:proofErr w:type="gramEnd"/>
      <w:r>
        <w:rPr>
          <w:color w:val="FF0000"/>
          <w:spacing w:val="17"/>
        </w:rPr>
        <w:t xml:space="preserve"> </w:t>
      </w:r>
      <w:r>
        <w:rPr>
          <w:color w:val="FF0000"/>
        </w:rPr>
        <w:t>or</w:t>
      </w:r>
      <w:r>
        <w:rPr>
          <w:color w:val="FF0000"/>
          <w:spacing w:val="16"/>
        </w:rPr>
        <w:t xml:space="preserve"> </w:t>
      </w:r>
      <w:r>
        <w:rPr>
          <w:color w:val="FF0000"/>
        </w:rPr>
        <w:t>mass</w:t>
      </w:r>
      <w:r>
        <w:rPr>
          <w:color w:val="FF0000"/>
          <w:spacing w:val="18"/>
        </w:rPr>
        <w:t xml:space="preserve"> </w:t>
      </w:r>
      <w:r>
        <w:rPr>
          <w:color w:val="FF0000"/>
        </w:rPr>
        <w:t>gathering</w:t>
      </w:r>
      <w:r>
        <w:rPr>
          <w:color w:val="FF0000"/>
          <w:spacing w:val="18"/>
        </w:rPr>
        <w:t xml:space="preserve"> </w:t>
      </w:r>
      <w:r>
        <w:rPr>
          <w:color w:val="FF0000"/>
        </w:rPr>
        <w:t>limitations</w:t>
      </w:r>
      <w:r>
        <w:rPr>
          <w:color w:val="FF0000"/>
          <w:spacing w:val="17"/>
        </w:rPr>
        <w:t xml:space="preserve"> </w:t>
      </w:r>
      <w:r>
        <w:rPr>
          <w:color w:val="FF0000"/>
        </w:rPr>
        <w:t>by</w:t>
      </w:r>
      <w:r>
        <w:rPr>
          <w:color w:val="FF0000"/>
          <w:spacing w:val="15"/>
        </w:rPr>
        <w:t xml:space="preserve"> </w:t>
      </w:r>
      <w:r>
        <w:rPr>
          <w:color w:val="FF0000"/>
        </w:rPr>
        <w:t>executive</w:t>
      </w:r>
      <w:r>
        <w:rPr>
          <w:color w:val="FF0000"/>
          <w:spacing w:val="17"/>
        </w:rPr>
        <w:t xml:space="preserve"> </w:t>
      </w:r>
      <w:r>
        <w:rPr>
          <w:color w:val="FF0000"/>
        </w:rPr>
        <w:t>order.</w:t>
      </w:r>
      <w:r>
        <w:rPr>
          <w:color w:val="FF0000"/>
        </w:rPr>
        <w:tab/>
      </w:r>
      <w:r>
        <w:t xml:space="preserve">Renter shall </w:t>
      </w:r>
      <w:r>
        <w:rPr>
          <w:spacing w:val="-7"/>
        </w:rPr>
        <w:t xml:space="preserve">not </w:t>
      </w:r>
      <w:r>
        <w:t>engage in or allow any illegal activity to occur at the</w:t>
      </w:r>
      <w:r>
        <w:rPr>
          <w:spacing w:val="-12"/>
        </w:rPr>
        <w:t xml:space="preserve"> </w:t>
      </w:r>
      <w:r>
        <w:t>Facility.</w:t>
      </w:r>
    </w:p>
    <w:p w14:paraId="6E459C25" w14:textId="77777777" w:rsidR="0014272C" w:rsidRDefault="0014272C">
      <w:pPr>
        <w:pStyle w:val="BodyText"/>
      </w:pPr>
    </w:p>
    <w:p w14:paraId="7F843432" w14:textId="77777777" w:rsidR="0014272C" w:rsidRDefault="00D11838">
      <w:pPr>
        <w:pStyle w:val="BodyText"/>
        <w:tabs>
          <w:tab w:val="left" w:pos="6623"/>
          <w:tab w:val="left" w:pos="8668"/>
          <w:tab w:val="left" w:pos="9328"/>
        </w:tabs>
        <w:ind w:left="140"/>
      </w:pPr>
      <w:r>
        <w:t>The parties have executed this Agreement at Bristol,</w:t>
      </w:r>
      <w:r>
        <w:rPr>
          <w:spacing w:val="-12"/>
        </w:rPr>
        <w:t xml:space="preserve"> </w:t>
      </w:r>
      <w:r>
        <w:t>Vermont</w:t>
      </w:r>
      <w:r>
        <w:rPr>
          <w:spacing w:val="-4"/>
        </w:rPr>
        <w:t xml:space="preserve"> </w:t>
      </w:r>
      <w:r>
        <w:t>this</w:t>
      </w:r>
      <w:r>
        <w:rPr>
          <w:u w:val="single"/>
        </w:rPr>
        <w:t xml:space="preserve"> </w:t>
      </w:r>
      <w:r>
        <w:rPr>
          <w:u w:val="single"/>
        </w:rPr>
        <w:tab/>
      </w:r>
      <w:r>
        <w:t>day 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0DD34CA4" w14:textId="77777777" w:rsidR="0014272C" w:rsidRDefault="0014272C">
      <w:pPr>
        <w:pStyle w:val="BodyText"/>
        <w:rPr>
          <w:sz w:val="20"/>
        </w:rPr>
      </w:pPr>
    </w:p>
    <w:p w14:paraId="7E2FE765" w14:textId="77777777" w:rsidR="0014272C" w:rsidRDefault="0014272C">
      <w:pPr>
        <w:pStyle w:val="BodyText"/>
        <w:rPr>
          <w:sz w:val="20"/>
        </w:rPr>
      </w:pPr>
    </w:p>
    <w:p w14:paraId="0ECD1A43" w14:textId="77777777" w:rsidR="0014272C" w:rsidRDefault="0014272C">
      <w:pPr>
        <w:pStyle w:val="BodyText"/>
        <w:spacing w:before="1"/>
        <w:rPr>
          <w:sz w:val="18"/>
        </w:rPr>
      </w:pPr>
    </w:p>
    <w:p w14:paraId="6D752686" w14:textId="77777777" w:rsidR="0014272C" w:rsidRDefault="0014272C">
      <w:pPr>
        <w:rPr>
          <w:sz w:val="18"/>
        </w:rPr>
        <w:sectPr w:rsidR="0014272C">
          <w:pgSz w:w="12240" w:h="15840"/>
          <w:pgMar w:top="640" w:right="560" w:bottom="280" w:left="580" w:header="720" w:footer="720" w:gutter="0"/>
          <w:cols w:space="720"/>
        </w:sectPr>
      </w:pPr>
    </w:p>
    <w:p w14:paraId="4253C6A2" w14:textId="77777777" w:rsidR="0014272C" w:rsidRDefault="00D11838">
      <w:pPr>
        <w:pStyle w:val="BodyText"/>
        <w:tabs>
          <w:tab w:val="left" w:pos="3444"/>
        </w:tabs>
        <w:spacing w:before="92" w:line="252" w:lineRule="exact"/>
        <w:ind w:left="140"/>
      </w:pPr>
      <w:r>
        <w:t>TOWN</w:t>
      </w:r>
      <w:r>
        <w:rPr>
          <w:spacing w:val="-1"/>
        </w:rPr>
        <w:t xml:space="preserve"> </w:t>
      </w:r>
      <w:r>
        <w:t xml:space="preserve">OF </w:t>
      </w:r>
      <w:r>
        <w:rPr>
          <w:u w:val="single"/>
        </w:rPr>
        <w:t xml:space="preserve"> </w:t>
      </w:r>
      <w:r>
        <w:rPr>
          <w:u w:val="single"/>
        </w:rPr>
        <w:tab/>
      </w:r>
    </w:p>
    <w:p w14:paraId="22F81AAE" w14:textId="77777777" w:rsidR="0014272C" w:rsidRDefault="00D11838">
      <w:pPr>
        <w:pStyle w:val="BodyText"/>
        <w:tabs>
          <w:tab w:val="left" w:pos="3314"/>
        </w:tabs>
        <w:spacing w:line="252" w:lineRule="exact"/>
        <w:ind w:left="140"/>
      </w:pPr>
      <w:r>
        <w:t>By:</w:t>
      </w:r>
      <w:r>
        <w:rPr>
          <w:spacing w:val="1"/>
        </w:rPr>
        <w:t xml:space="preserve"> </w:t>
      </w:r>
      <w:r>
        <w:rPr>
          <w:u w:val="single"/>
        </w:rPr>
        <w:t xml:space="preserve"> </w:t>
      </w:r>
      <w:r>
        <w:rPr>
          <w:u w:val="single"/>
        </w:rPr>
        <w:tab/>
      </w:r>
    </w:p>
    <w:p w14:paraId="23245948" w14:textId="77777777" w:rsidR="0014272C" w:rsidRDefault="00D11838">
      <w:pPr>
        <w:pStyle w:val="BodyText"/>
        <w:tabs>
          <w:tab w:val="left" w:pos="3247"/>
        </w:tabs>
        <w:spacing w:before="92"/>
        <w:ind w:left="140"/>
      </w:pPr>
      <w:r>
        <w:br w:type="column"/>
      </w:r>
      <w:r>
        <w:t>RENTER</w:t>
      </w:r>
      <w:r>
        <w:rPr>
          <w:u w:val="single"/>
        </w:rPr>
        <w:t xml:space="preserve"> </w:t>
      </w:r>
      <w:r>
        <w:rPr>
          <w:u w:val="single"/>
        </w:rPr>
        <w:tab/>
      </w:r>
    </w:p>
    <w:p w14:paraId="4481F15A" w14:textId="77777777" w:rsidR="0014272C" w:rsidRDefault="0014272C">
      <w:pPr>
        <w:sectPr w:rsidR="0014272C">
          <w:type w:val="continuous"/>
          <w:pgSz w:w="12240" w:h="15840"/>
          <w:pgMar w:top="880" w:right="560" w:bottom="280" w:left="580" w:header="720" w:footer="720" w:gutter="0"/>
          <w:cols w:num="2" w:space="720" w:equalWidth="0">
            <w:col w:w="3485" w:space="2277"/>
            <w:col w:w="5338"/>
          </w:cols>
        </w:sectPr>
      </w:pPr>
    </w:p>
    <w:p w14:paraId="4814ED80" w14:textId="77777777" w:rsidR="0014272C" w:rsidRDefault="00D11838">
      <w:pPr>
        <w:pStyle w:val="BodyText"/>
        <w:tabs>
          <w:tab w:val="left" w:pos="5901"/>
          <w:tab w:val="left" w:pos="9762"/>
        </w:tabs>
        <w:spacing w:before="1"/>
        <w:ind w:left="140"/>
      </w:pPr>
      <w:r>
        <w:t>(Duly</w:t>
      </w:r>
      <w:r>
        <w:rPr>
          <w:spacing w:val="-5"/>
        </w:rPr>
        <w:t xml:space="preserve"> </w:t>
      </w:r>
      <w:r>
        <w:t>authorized</w:t>
      </w:r>
      <w:r>
        <w:rPr>
          <w:spacing w:val="-1"/>
        </w:rPr>
        <w:t xml:space="preserve"> </w:t>
      </w:r>
      <w:r>
        <w:t>Agent)</w:t>
      </w:r>
      <w:r>
        <w:tab/>
        <w:t>Address:</w:t>
      </w:r>
      <w:r>
        <w:rPr>
          <w:spacing w:val="1"/>
        </w:rPr>
        <w:t xml:space="preserve"> </w:t>
      </w:r>
      <w:r>
        <w:rPr>
          <w:u w:val="single"/>
        </w:rPr>
        <w:t xml:space="preserve"> </w:t>
      </w:r>
      <w:r>
        <w:rPr>
          <w:u w:val="single"/>
        </w:rPr>
        <w:tab/>
      </w:r>
    </w:p>
    <w:p w14:paraId="65E81F3D" w14:textId="77777777" w:rsidR="0014272C" w:rsidRDefault="0014272C">
      <w:pPr>
        <w:pStyle w:val="BodyText"/>
        <w:spacing w:before="10"/>
        <w:rPr>
          <w:sz w:val="13"/>
        </w:rPr>
      </w:pPr>
    </w:p>
    <w:p w14:paraId="15035BE7" w14:textId="77777777" w:rsidR="0014272C" w:rsidRDefault="00D11838">
      <w:pPr>
        <w:pStyle w:val="BodyText"/>
        <w:tabs>
          <w:tab w:val="left" w:pos="7732"/>
          <w:tab w:val="left" w:pos="8300"/>
          <w:tab w:val="left" w:pos="9210"/>
        </w:tabs>
        <w:spacing w:before="92"/>
        <w:ind w:left="5901"/>
      </w:pPr>
      <w:r>
        <w:t>Town</w:t>
      </w:r>
      <w:r>
        <w:rPr>
          <w:u w:val="single"/>
        </w:rPr>
        <w:t xml:space="preserve"> </w:t>
      </w:r>
      <w:r>
        <w:rPr>
          <w:u w:val="single"/>
        </w:rPr>
        <w:tab/>
      </w:r>
      <w:r>
        <w:t>St</w:t>
      </w:r>
      <w:r>
        <w:rPr>
          <w:u w:val="single"/>
        </w:rPr>
        <w:t xml:space="preserve"> </w:t>
      </w:r>
      <w:r>
        <w:rPr>
          <w:u w:val="single"/>
        </w:rPr>
        <w:tab/>
      </w:r>
      <w:r>
        <w:t>Zip</w:t>
      </w:r>
      <w:r>
        <w:rPr>
          <w:u w:val="single"/>
        </w:rPr>
        <w:t xml:space="preserve"> </w:t>
      </w:r>
      <w:r>
        <w:rPr>
          <w:u w:val="single"/>
        </w:rPr>
        <w:tab/>
      </w:r>
    </w:p>
    <w:p w14:paraId="3CE9603F" w14:textId="77777777" w:rsidR="0014272C" w:rsidRDefault="00D11838">
      <w:pPr>
        <w:pStyle w:val="BodyText"/>
        <w:spacing w:before="10"/>
        <w:rPr>
          <w:sz w:val="17"/>
        </w:rPr>
      </w:pPr>
      <w:r>
        <w:pict w14:anchorId="428DEC0C">
          <v:shape id="_x0000_s1026" style="position:absolute;margin-left:330.05pt;margin-top:12.5pt;width:132pt;height:.1pt;z-index:-15721984;mso-wrap-distance-left:0;mso-wrap-distance-right:0;mso-position-horizontal-relative:page" coordorigin="6601,250" coordsize="2640,0" path="m6601,250r2640,e" filled="f" strokeweight=".15578mm">
            <v:path arrowok="t"/>
            <w10:wrap type="topAndBottom" anchorx="page"/>
          </v:shape>
        </w:pict>
      </w:r>
    </w:p>
    <w:p w14:paraId="601E149F" w14:textId="77777777" w:rsidR="0014272C" w:rsidRDefault="00D11838">
      <w:pPr>
        <w:pStyle w:val="BodyText"/>
        <w:spacing w:line="222" w:lineRule="exact"/>
        <w:ind w:left="5971"/>
      </w:pPr>
      <w:r>
        <w:t>(Organization, if applicable)</w:t>
      </w:r>
    </w:p>
    <w:sectPr w:rsidR="0014272C">
      <w:type w:val="continuous"/>
      <w:pgSz w:w="12240" w:h="15840"/>
      <w:pgMar w:top="8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61E8"/>
    <w:multiLevelType w:val="hybridMultilevel"/>
    <w:tmpl w:val="76F86EA6"/>
    <w:lvl w:ilvl="0" w:tplc="535ED490">
      <w:numFmt w:val="bullet"/>
      <w:lvlText w:val="●"/>
      <w:lvlJc w:val="left"/>
      <w:pPr>
        <w:ind w:left="439" w:hanging="390"/>
      </w:pPr>
      <w:rPr>
        <w:rFonts w:ascii="Times New Roman" w:eastAsia="Times New Roman" w:hAnsi="Times New Roman" w:cs="Times New Roman" w:hint="default"/>
        <w:spacing w:val="-2"/>
        <w:w w:val="99"/>
        <w:sz w:val="24"/>
        <w:szCs w:val="24"/>
        <w:lang w:val="en-US" w:eastAsia="en-US" w:bidi="ar-SA"/>
      </w:rPr>
    </w:lvl>
    <w:lvl w:ilvl="1" w:tplc="2B1A132A">
      <w:numFmt w:val="bullet"/>
      <w:lvlText w:val="•"/>
      <w:lvlJc w:val="left"/>
      <w:pPr>
        <w:ind w:left="901" w:hanging="390"/>
      </w:pPr>
      <w:rPr>
        <w:rFonts w:hint="default"/>
        <w:lang w:val="en-US" w:eastAsia="en-US" w:bidi="ar-SA"/>
      </w:rPr>
    </w:lvl>
    <w:lvl w:ilvl="2" w:tplc="74B48CAA">
      <w:numFmt w:val="bullet"/>
      <w:lvlText w:val="•"/>
      <w:lvlJc w:val="left"/>
      <w:pPr>
        <w:ind w:left="1363" w:hanging="390"/>
      </w:pPr>
      <w:rPr>
        <w:rFonts w:hint="default"/>
        <w:lang w:val="en-US" w:eastAsia="en-US" w:bidi="ar-SA"/>
      </w:rPr>
    </w:lvl>
    <w:lvl w:ilvl="3" w:tplc="C5B43B74">
      <w:numFmt w:val="bullet"/>
      <w:lvlText w:val="•"/>
      <w:lvlJc w:val="left"/>
      <w:pPr>
        <w:ind w:left="1825" w:hanging="390"/>
      </w:pPr>
      <w:rPr>
        <w:rFonts w:hint="default"/>
        <w:lang w:val="en-US" w:eastAsia="en-US" w:bidi="ar-SA"/>
      </w:rPr>
    </w:lvl>
    <w:lvl w:ilvl="4" w:tplc="46B8667A">
      <w:numFmt w:val="bullet"/>
      <w:lvlText w:val="•"/>
      <w:lvlJc w:val="left"/>
      <w:pPr>
        <w:ind w:left="2287" w:hanging="390"/>
      </w:pPr>
      <w:rPr>
        <w:rFonts w:hint="default"/>
        <w:lang w:val="en-US" w:eastAsia="en-US" w:bidi="ar-SA"/>
      </w:rPr>
    </w:lvl>
    <w:lvl w:ilvl="5" w:tplc="CC38F76E">
      <w:numFmt w:val="bullet"/>
      <w:lvlText w:val="•"/>
      <w:lvlJc w:val="left"/>
      <w:pPr>
        <w:ind w:left="2749" w:hanging="390"/>
      </w:pPr>
      <w:rPr>
        <w:rFonts w:hint="default"/>
        <w:lang w:val="en-US" w:eastAsia="en-US" w:bidi="ar-SA"/>
      </w:rPr>
    </w:lvl>
    <w:lvl w:ilvl="6" w:tplc="DA3CE888">
      <w:numFmt w:val="bullet"/>
      <w:lvlText w:val="•"/>
      <w:lvlJc w:val="left"/>
      <w:pPr>
        <w:ind w:left="3210" w:hanging="390"/>
      </w:pPr>
      <w:rPr>
        <w:rFonts w:hint="default"/>
        <w:lang w:val="en-US" w:eastAsia="en-US" w:bidi="ar-SA"/>
      </w:rPr>
    </w:lvl>
    <w:lvl w:ilvl="7" w:tplc="351E0E86">
      <w:numFmt w:val="bullet"/>
      <w:lvlText w:val="•"/>
      <w:lvlJc w:val="left"/>
      <w:pPr>
        <w:ind w:left="3672" w:hanging="390"/>
      </w:pPr>
      <w:rPr>
        <w:rFonts w:hint="default"/>
        <w:lang w:val="en-US" w:eastAsia="en-US" w:bidi="ar-SA"/>
      </w:rPr>
    </w:lvl>
    <w:lvl w:ilvl="8" w:tplc="68D29F40">
      <w:numFmt w:val="bullet"/>
      <w:lvlText w:val="•"/>
      <w:lvlJc w:val="left"/>
      <w:pPr>
        <w:ind w:left="4134" w:hanging="390"/>
      </w:pPr>
      <w:rPr>
        <w:rFonts w:hint="default"/>
        <w:lang w:val="en-US" w:eastAsia="en-US" w:bidi="ar-SA"/>
      </w:rPr>
    </w:lvl>
  </w:abstractNum>
  <w:abstractNum w:abstractNumId="1" w15:restartNumberingAfterBreak="0">
    <w:nsid w:val="12CA701B"/>
    <w:multiLevelType w:val="hybridMultilevel"/>
    <w:tmpl w:val="2B8AB41E"/>
    <w:lvl w:ilvl="0" w:tplc="6480FAB4">
      <w:start w:val="1"/>
      <w:numFmt w:val="decimal"/>
      <w:lvlText w:val="%1."/>
      <w:lvlJc w:val="left"/>
      <w:pPr>
        <w:ind w:left="500" w:hanging="360"/>
        <w:jc w:val="left"/>
      </w:pPr>
      <w:rPr>
        <w:rFonts w:ascii="Times New Roman" w:eastAsia="Times New Roman" w:hAnsi="Times New Roman" w:cs="Times New Roman" w:hint="default"/>
        <w:w w:val="100"/>
        <w:sz w:val="22"/>
        <w:szCs w:val="22"/>
        <w:lang w:val="en-US" w:eastAsia="en-US" w:bidi="ar-SA"/>
      </w:rPr>
    </w:lvl>
    <w:lvl w:ilvl="1" w:tplc="6002B676">
      <w:start w:val="1"/>
      <w:numFmt w:val="upperLetter"/>
      <w:lvlText w:val="%2."/>
      <w:lvlJc w:val="left"/>
      <w:pPr>
        <w:ind w:left="1129" w:hanging="269"/>
        <w:jc w:val="left"/>
      </w:pPr>
      <w:rPr>
        <w:rFonts w:ascii="Times New Roman" w:eastAsia="Times New Roman" w:hAnsi="Times New Roman" w:cs="Times New Roman" w:hint="default"/>
        <w:spacing w:val="-2"/>
        <w:w w:val="100"/>
        <w:sz w:val="22"/>
        <w:szCs w:val="22"/>
        <w:lang w:val="en-US" w:eastAsia="en-US" w:bidi="ar-SA"/>
      </w:rPr>
    </w:lvl>
    <w:lvl w:ilvl="2" w:tplc="77324CBC">
      <w:numFmt w:val="bullet"/>
      <w:lvlText w:val="•"/>
      <w:lvlJc w:val="left"/>
      <w:pPr>
        <w:ind w:left="2228" w:hanging="269"/>
      </w:pPr>
      <w:rPr>
        <w:rFonts w:hint="default"/>
        <w:lang w:val="en-US" w:eastAsia="en-US" w:bidi="ar-SA"/>
      </w:rPr>
    </w:lvl>
    <w:lvl w:ilvl="3" w:tplc="24FAF59E">
      <w:numFmt w:val="bullet"/>
      <w:lvlText w:val="•"/>
      <w:lvlJc w:val="left"/>
      <w:pPr>
        <w:ind w:left="3337" w:hanging="269"/>
      </w:pPr>
      <w:rPr>
        <w:rFonts w:hint="default"/>
        <w:lang w:val="en-US" w:eastAsia="en-US" w:bidi="ar-SA"/>
      </w:rPr>
    </w:lvl>
    <w:lvl w:ilvl="4" w:tplc="7176469E">
      <w:numFmt w:val="bullet"/>
      <w:lvlText w:val="•"/>
      <w:lvlJc w:val="left"/>
      <w:pPr>
        <w:ind w:left="4446" w:hanging="269"/>
      </w:pPr>
      <w:rPr>
        <w:rFonts w:hint="default"/>
        <w:lang w:val="en-US" w:eastAsia="en-US" w:bidi="ar-SA"/>
      </w:rPr>
    </w:lvl>
    <w:lvl w:ilvl="5" w:tplc="874037D2">
      <w:numFmt w:val="bullet"/>
      <w:lvlText w:val="•"/>
      <w:lvlJc w:val="left"/>
      <w:pPr>
        <w:ind w:left="5555" w:hanging="269"/>
      </w:pPr>
      <w:rPr>
        <w:rFonts w:hint="default"/>
        <w:lang w:val="en-US" w:eastAsia="en-US" w:bidi="ar-SA"/>
      </w:rPr>
    </w:lvl>
    <w:lvl w:ilvl="6" w:tplc="BBFC4AFA">
      <w:numFmt w:val="bullet"/>
      <w:lvlText w:val="•"/>
      <w:lvlJc w:val="left"/>
      <w:pPr>
        <w:ind w:left="6664" w:hanging="269"/>
      </w:pPr>
      <w:rPr>
        <w:rFonts w:hint="default"/>
        <w:lang w:val="en-US" w:eastAsia="en-US" w:bidi="ar-SA"/>
      </w:rPr>
    </w:lvl>
    <w:lvl w:ilvl="7" w:tplc="D480C266">
      <w:numFmt w:val="bullet"/>
      <w:lvlText w:val="•"/>
      <w:lvlJc w:val="left"/>
      <w:pPr>
        <w:ind w:left="7773" w:hanging="269"/>
      </w:pPr>
      <w:rPr>
        <w:rFonts w:hint="default"/>
        <w:lang w:val="en-US" w:eastAsia="en-US" w:bidi="ar-SA"/>
      </w:rPr>
    </w:lvl>
    <w:lvl w:ilvl="8" w:tplc="462432AC">
      <w:numFmt w:val="bullet"/>
      <w:lvlText w:val="•"/>
      <w:lvlJc w:val="left"/>
      <w:pPr>
        <w:ind w:left="8882" w:hanging="269"/>
      </w:pPr>
      <w:rPr>
        <w:rFonts w:hint="default"/>
        <w:lang w:val="en-US" w:eastAsia="en-US" w:bidi="ar-SA"/>
      </w:rPr>
    </w:lvl>
  </w:abstractNum>
  <w:abstractNum w:abstractNumId="2" w15:restartNumberingAfterBreak="0">
    <w:nsid w:val="286A30FB"/>
    <w:multiLevelType w:val="hybridMultilevel"/>
    <w:tmpl w:val="8982B2FC"/>
    <w:lvl w:ilvl="0" w:tplc="17382FC6">
      <w:numFmt w:val="bullet"/>
      <w:lvlText w:val="●"/>
      <w:lvlJc w:val="left"/>
      <w:pPr>
        <w:ind w:left="439" w:hanging="390"/>
      </w:pPr>
      <w:rPr>
        <w:rFonts w:ascii="Times New Roman" w:eastAsia="Times New Roman" w:hAnsi="Times New Roman" w:cs="Times New Roman" w:hint="default"/>
        <w:spacing w:val="-1"/>
        <w:w w:val="99"/>
        <w:sz w:val="24"/>
        <w:szCs w:val="24"/>
        <w:lang w:val="en-US" w:eastAsia="en-US" w:bidi="ar-SA"/>
      </w:rPr>
    </w:lvl>
    <w:lvl w:ilvl="1" w:tplc="4D68E8D6">
      <w:numFmt w:val="bullet"/>
      <w:lvlText w:val="•"/>
      <w:lvlJc w:val="left"/>
      <w:pPr>
        <w:ind w:left="901" w:hanging="390"/>
      </w:pPr>
      <w:rPr>
        <w:rFonts w:hint="default"/>
        <w:lang w:val="en-US" w:eastAsia="en-US" w:bidi="ar-SA"/>
      </w:rPr>
    </w:lvl>
    <w:lvl w:ilvl="2" w:tplc="0A34D910">
      <w:numFmt w:val="bullet"/>
      <w:lvlText w:val="•"/>
      <w:lvlJc w:val="left"/>
      <w:pPr>
        <w:ind w:left="1363" w:hanging="390"/>
      </w:pPr>
      <w:rPr>
        <w:rFonts w:hint="default"/>
        <w:lang w:val="en-US" w:eastAsia="en-US" w:bidi="ar-SA"/>
      </w:rPr>
    </w:lvl>
    <w:lvl w:ilvl="3" w:tplc="B2BEA740">
      <w:numFmt w:val="bullet"/>
      <w:lvlText w:val="•"/>
      <w:lvlJc w:val="left"/>
      <w:pPr>
        <w:ind w:left="1825" w:hanging="390"/>
      </w:pPr>
      <w:rPr>
        <w:rFonts w:hint="default"/>
        <w:lang w:val="en-US" w:eastAsia="en-US" w:bidi="ar-SA"/>
      </w:rPr>
    </w:lvl>
    <w:lvl w:ilvl="4" w:tplc="B1744EBC">
      <w:numFmt w:val="bullet"/>
      <w:lvlText w:val="•"/>
      <w:lvlJc w:val="left"/>
      <w:pPr>
        <w:ind w:left="2287" w:hanging="390"/>
      </w:pPr>
      <w:rPr>
        <w:rFonts w:hint="default"/>
        <w:lang w:val="en-US" w:eastAsia="en-US" w:bidi="ar-SA"/>
      </w:rPr>
    </w:lvl>
    <w:lvl w:ilvl="5" w:tplc="E3BC3B12">
      <w:numFmt w:val="bullet"/>
      <w:lvlText w:val="•"/>
      <w:lvlJc w:val="left"/>
      <w:pPr>
        <w:ind w:left="2749" w:hanging="390"/>
      </w:pPr>
      <w:rPr>
        <w:rFonts w:hint="default"/>
        <w:lang w:val="en-US" w:eastAsia="en-US" w:bidi="ar-SA"/>
      </w:rPr>
    </w:lvl>
    <w:lvl w:ilvl="6" w:tplc="8CECE484">
      <w:numFmt w:val="bullet"/>
      <w:lvlText w:val="•"/>
      <w:lvlJc w:val="left"/>
      <w:pPr>
        <w:ind w:left="3210" w:hanging="390"/>
      </w:pPr>
      <w:rPr>
        <w:rFonts w:hint="default"/>
        <w:lang w:val="en-US" w:eastAsia="en-US" w:bidi="ar-SA"/>
      </w:rPr>
    </w:lvl>
    <w:lvl w:ilvl="7" w:tplc="5478E0F6">
      <w:numFmt w:val="bullet"/>
      <w:lvlText w:val="•"/>
      <w:lvlJc w:val="left"/>
      <w:pPr>
        <w:ind w:left="3672" w:hanging="390"/>
      </w:pPr>
      <w:rPr>
        <w:rFonts w:hint="default"/>
        <w:lang w:val="en-US" w:eastAsia="en-US" w:bidi="ar-SA"/>
      </w:rPr>
    </w:lvl>
    <w:lvl w:ilvl="8" w:tplc="DB084280">
      <w:numFmt w:val="bullet"/>
      <w:lvlText w:val="•"/>
      <w:lvlJc w:val="left"/>
      <w:pPr>
        <w:ind w:left="4134" w:hanging="390"/>
      </w:pPr>
      <w:rPr>
        <w:rFonts w:hint="default"/>
        <w:lang w:val="en-US" w:eastAsia="en-US" w:bidi="ar-SA"/>
      </w:rPr>
    </w:lvl>
  </w:abstractNum>
  <w:abstractNum w:abstractNumId="3" w15:restartNumberingAfterBreak="0">
    <w:nsid w:val="2A2D3AEF"/>
    <w:multiLevelType w:val="hybridMultilevel"/>
    <w:tmpl w:val="43BE4234"/>
    <w:lvl w:ilvl="0" w:tplc="28383122">
      <w:numFmt w:val="bullet"/>
      <w:lvlText w:val="o"/>
      <w:lvlJc w:val="left"/>
      <w:pPr>
        <w:ind w:left="771" w:hanging="361"/>
      </w:pPr>
      <w:rPr>
        <w:rFonts w:ascii="Courier New" w:eastAsia="Courier New" w:hAnsi="Courier New" w:cs="Courier New" w:hint="default"/>
        <w:spacing w:val="-2"/>
        <w:w w:val="99"/>
        <w:sz w:val="24"/>
        <w:szCs w:val="24"/>
        <w:lang w:val="en-US" w:eastAsia="en-US" w:bidi="ar-SA"/>
      </w:rPr>
    </w:lvl>
    <w:lvl w:ilvl="1" w:tplc="4B0ED4D2">
      <w:numFmt w:val="bullet"/>
      <w:lvlText w:val="•"/>
      <w:lvlJc w:val="left"/>
      <w:pPr>
        <w:ind w:left="1812" w:hanging="361"/>
      </w:pPr>
      <w:rPr>
        <w:rFonts w:hint="default"/>
        <w:lang w:val="en-US" w:eastAsia="en-US" w:bidi="ar-SA"/>
      </w:rPr>
    </w:lvl>
    <w:lvl w:ilvl="2" w:tplc="1E84071A">
      <w:numFmt w:val="bullet"/>
      <w:lvlText w:val="•"/>
      <w:lvlJc w:val="left"/>
      <w:pPr>
        <w:ind w:left="2844" w:hanging="361"/>
      </w:pPr>
      <w:rPr>
        <w:rFonts w:hint="default"/>
        <w:lang w:val="en-US" w:eastAsia="en-US" w:bidi="ar-SA"/>
      </w:rPr>
    </w:lvl>
    <w:lvl w:ilvl="3" w:tplc="DA440302">
      <w:numFmt w:val="bullet"/>
      <w:lvlText w:val="•"/>
      <w:lvlJc w:val="left"/>
      <w:pPr>
        <w:ind w:left="3876" w:hanging="361"/>
      </w:pPr>
      <w:rPr>
        <w:rFonts w:hint="default"/>
        <w:lang w:val="en-US" w:eastAsia="en-US" w:bidi="ar-SA"/>
      </w:rPr>
    </w:lvl>
    <w:lvl w:ilvl="4" w:tplc="C0EEF15A">
      <w:numFmt w:val="bullet"/>
      <w:lvlText w:val="•"/>
      <w:lvlJc w:val="left"/>
      <w:pPr>
        <w:ind w:left="4908" w:hanging="361"/>
      </w:pPr>
      <w:rPr>
        <w:rFonts w:hint="default"/>
        <w:lang w:val="en-US" w:eastAsia="en-US" w:bidi="ar-SA"/>
      </w:rPr>
    </w:lvl>
    <w:lvl w:ilvl="5" w:tplc="9B00BBD4">
      <w:numFmt w:val="bullet"/>
      <w:lvlText w:val="•"/>
      <w:lvlJc w:val="left"/>
      <w:pPr>
        <w:ind w:left="5940" w:hanging="361"/>
      </w:pPr>
      <w:rPr>
        <w:rFonts w:hint="default"/>
        <w:lang w:val="en-US" w:eastAsia="en-US" w:bidi="ar-SA"/>
      </w:rPr>
    </w:lvl>
    <w:lvl w:ilvl="6" w:tplc="22BCCEF6">
      <w:numFmt w:val="bullet"/>
      <w:lvlText w:val="•"/>
      <w:lvlJc w:val="left"/>
      <w:pPr>
        <w:ind w:left="6972" w:hanging="361"/>
      </w:pPr>
      <w:rPr>
        <w:rFonts w:hint="default"/>
        <w:lang w:val="en-US" w:eastAsia="en-US" w:bidi="ar-SA"/>
      </w:rPr>
    </w:lvl>
    <w:lvl w:ilvl="7" w:tplc="38A6C412">
      <w:numFmt w:val="bullet"/>
      <w:lvlText w:val="•"/>
      <w:lvlJc w:val="left"/>
      <w:pPr>
        <w:ind w:left="8004" w:hanging="361"/>
      </w:pPr>
      <w:rPr>
        <w:rFonts w:hint="default"/>
        <w:lang w:val="en-US" w:eastAsia="en-US" w:bidi="ar-SA"/>
      </w:rPr>
    </w:lvl>
    <w:lvl w:ilvl="8" w:tplc="973EC098">
      <w:numFmt w:val="bullet"/>
      <w:lvlText w:val="•"/>
      <w:lvlJc w:val="left"/>
      <w:pPr>
        <w:ind w:left="9036" w:hanging="361"/>
      </w:pPr>
      <w:rPr>
        <w:rFonts w:hint="default"/>
        <w:lang w:val="en-US" w:eastAsia="en-US" w:bidi="ar-SA"/>
      </w:rPr>
    </w:lvl>
  </w:abstractNum>
  <w:abstractNum w:abstractNumId="4" w15:restartNumberingAfterBreak="0">
    <w:nsid w:val="2A907F39"/>
    <w:multiLevelType w:val="hybridMultilevel"/>
    <w:tmpl w:val="0E02A0F4"/>
    <w:lvl w:ilvl="0" w:tplc="2F3C7C5C">
      <w:numFmt w:val="bullet"/>
      <w:lvlText w:val="●"/>
      <w:lvlJc w:val="left"/>
      <w:pPr>
        <w:ind w:left="439" w:hanging="390"/>
      </w:pPr>
      <w:rPr>
        <w:rFonts w:ascii="Times New Roman" w:eastAsia="Times New Roman" w:hAnsi="Times New Roman" w:cs="Times New Roman" w:hint="default"/>
        <w:spacing w:val="-2"/>
        <w:w w:val="99"/>
        <w:sz w:val="24"/>
        <w:szCs w:val="24"/>
        <w:lang w:val="en-US" w:eastAsia="en-US" w:bidi="ar-SA"/>
      </w:rPr>
    </w:lvl>
    <w:lvl w:ilvl="1" w:tplc="6D4EC690">
      <w:numFmt w:val="bullet"/>
      <w:lvlText w:val="•"/>
      <w:lvlJc w:val="left"/>
      <w:pPr>
        <w:ind w:left="901" w:hanging="390"/>
      </w:pPr>
      <w:rPr>
        <w:rFonts w:hint="default"/>
        <w:lang w:val="en-US" w:eastAsia="en-US" w:bidi="ar-SA"/>
      </w:rPr>
    </w:lvl>
    <w:lvl w:ilvl="2" w:tplc="31A863D8">
      <w:numFmt w:val="bullet"/>
      <w:lvlText w:val="•"/>
      <w:lvlJc w:val="left"/>
      <w:pPr>
        <w:ind w:left="1363" w:hanging="390"/>
      </w:pPr>
      <w:rPr>
        <w:rFonts w:hint="default"/>
        <w:lang w:val="en-US" w:eastAsia="en-US" w:bidi="ar-SA"/>
      </w:rPr>
    </w:lvl>
    <w:lvl w:ilvl="3" w:tplc="B9D8264E">
      <w:numFmt w:val="bullet"/>
      <w:lvlText w:val="•"/>
      <w:lvlJc w:val="left"/>
      <w:pPr>
        <w:ind w:left="1825" w:hanging="390"/>
      </w:pPr>
      <w:rPr>
        <w:rFonts w:hint="default"/>
        <w:lang w:val="en-US" w:eastAsia="en-US" w:bidi="ar-SA"/>
      </w:rPr>
    </w:lvl>
    <w:lvl w:ilvl="4" w:tplc="076651AA">
      <w:numFmt w:val="bullet"/>
      <w:lvlText w:val="•"/>
      <w:lvlJc w:val="left"/>
      <w:pPr>
        <w:ind w:left="2287" w:hanging="390"/>
      </w:pPr>
      <w:rPr>
        <w:rFonts w:hint="default"/>
        <w:lang w:val="en-US" w:eastAsia="en-US" w:bidi="ar-SA"/>
      </w:rPr>
    </w:lvl>
    <w:lvl w:ilvl="5" w:tplc="6C406C72">
      <w:numFmt w:val="bullet"/>
      <w:lvlText w:val="•"/>
      <w:lvlJc w:val="left"/>
      <w:pPr>
        <w:ind w:left="2749" w:hanging="390"/>
      </w:pPr>
      <w:rPr>
        <w:rFonts w:hint="default"/>
        <w:lang w:val="en-US" w:eastAsia="en-US" w:bidi="ar-SA"/>
      </w:rPr>
    </w:lvl>
    <w:lvl w:ilvl="6" w:tplc="CFF2301C">
      <w:numFmt w:val="bullet"/>
      <w:lvlText w:val="•"/>
      <w:lvlJc w:val="left"/>
      <w:pPr>
        <w:ind w:left="3210" w:hanging="390"/>
      </w:pPr>
      <w:rPr>
        <w:rFonts w:hint="default"/>
        <w:lang w:val="en-US" w:eastAsia="en-US" w:bidi="ar-SA"/>
      </w:rPr>
    </w:lvl>
    <w:lvl w:ilvl="7" w:tplc="186C67A0">
      <w:numFmt w:val="bullet"/>
      <w:lvlText w:val="•"/>
      <w:lvlJc w:val="left"/>
      <w:pPr>
        <w:ind w:left="3672" w:hanging="390"/>
      </w:pPr>
      <w:rPr>
        <w:rFonts w:hint="default"/>
        <w:lang w:val="en-US" w:eastAsia="en-US" w:bidi="ar-SA"/>
      </w:rPr>
    </w:lvl>
    <w:lvl w:ilvl="8" w:tplc="BB60E034">
      <w:numFmt w:val="bullet"/>
      <w:lvlText w:val="•"/>
      <w:lvlJc w:val="left"/>
      <w:pPr>
        <w:ind w:left="4134" w:hanging="390"/>
      </w:pPr>
      <w:rPr>
        <w:rFonts w:hint="default"/>
        <w:lang w:val="en-US" w:eastAsia="en-US" w:bidi="ar-SA"/>
      </w:rPr>
    </w:lvl>
  </w:abstractNum>
  <w:abstractNum w:abstractNumId="5" w15:restartNumberingAfterBreak="0">
    <w:nsid w:val="3A44033C"/>
    <w:multiLevelType w:val="hybridMultilevel"/>
    <w:tmpl w:val="6802713E"/>
    <w:lvl w:ilvl="0" w:tplc="D3CA7B1C">
      <w:numFmt w:val="bullet"/>
      <w:lvlText w:val="*"/>
      <w:lvlJc w:val="left"/>
      <w:pPr>
        <w:ind w:left="320" w:hanging="180"/>
      </w:pPr>
      <w:rPr>
        <w:rFonts w:ascii="Times New Roman" w:eastAsia="Times New Roman" w:hAnsi="Times New Roman" w:cs="Times New Roman" w:hint="default"/>
        <w:spacing w:val="-2"/>
        <w:w w:val="99"/>
        <w:sz w:val="24"/>
        <w:szCs w:val="24"/>
        <w:lang w:val="en-US" w:eastAsia="en-US" w:bidi="ar-SA"/>
      </w:rPr>
    </w:lvl>
    <w:lvl w:ilvl="1" w:tplc="86E8F7D4">
      <w:numFmt w:val="bullet"/>
      <w:lvlText w:val="●"/>
      <w:lvlJc w:val="left"/>
      <w:pPr>
        <w:ind w:left="639" w:hanging="392"/>
      </w:pPr>
      <w:rPr>
        <w:rFonts w:ascii="Times New Roman" w:eastAsia="Times New Roman" w:hAnsi="Times New Roman" w:cs="Times New Roman" w:hint="default"/>
        <w:spacing w:val="-2"/>
        <w:w w:val="99"/>
        <w:sz w:val="24"/>
        <w:szCs w:val="24"/>
        <w:lang w:val="en-US" w:eastAsia="en-US" w:bidi="ar-SA"/>
      </w:rPr>
    </w:lvl>
    <w:lvl w:ilvl="2" w:tplc="42648768">
      <w:start w:val="1"/>
      <w:numFmt w:val="decimal"/>
      <w:lvlText w:val="%3."/>
      <w:lvlJc w:val="left"/>
      <w:pPr>
        <w:ind w:left="860" w:hanging="361"/>
        <w:jc w:val="left"/>
      </w:pPr>
      <w:rPr>
        <w:rFonts w:hint="default"/>
        <w:spacing w:val="-4"/>
        <w:w w:val="99"/>
        <w:lang w:val="en-US" w:eastAsia="en-US" w:bidi="ar-SA"/>
      </w:rPr>
    </w:lvl>
    <w:lvl w:ilvl="3" w:tplc="15D6341E">
      <w:numFmt w:val="bullet"/>
      <w:lvlText w:val="•"/>
      <w:lvlJc w:val="left"/>
      <w:pPr>
        <w:ind w:left="2140" w:hanging="361"/>
      </w:pPr>
      <w:rPr>
        <w:rFonts w:hint="default"/>
        <w:lang w:val="en-US" w:eastAsia="en-US" w:bidi="ar-SA"/>
      </w:rPr>
    </w:lvl>
    <w:lvl w:ilvl="4" w:tplc="BD60BB28">
      <w:numFmt w:val="bullet"/>
      <w:lvlText w:val="•"/>
      <w:lvlJc w:val="left"/>
      <w:pPr>
        <w:ind w:left="3420" w:hanging="361"/>
      </w:pPr>
      <w:rPr>
        <w:rFonts w:hint="default"/>
        <w:lang w:val="en-US" w:eastAsia="en-US" w:bidi="ar-SA"/>
      </w:rPr>
    </w:lvl>
    <w:lvl w:ilvl="5" w:tplc="7276BC60">
      <w:numFmt w:val="bullet"/>
      <w:lvlText w:val="•"/>
      <w:lvlJc w:val="left"/>
      <w:pPr>
        <w:ind w:left="4700" w:hanging="361"/>
      </w:pPr>
      <w:rPr>
        <w:rFonts w:hint="default"/>
        <w:lang w:val="en-US" w:eastAsia="en-US" w:bidi="ar-SA"/>
      </w:rPr>
    </w:lvl>
    <w:lvl w:ilvl="6" w:tplc="30766E00">
      <w:numFmt w:val="bullet"/>
      <w:lvlText w:val="•"/>
      <w:lvlJc w:val="left"/>
      <w:pPr>
        <w:ind w:left="5980" w:hanging="361"/>
      </w:pPr>
      <w:rPr>
        <w:rFonts w:hint="default"/>
        <w:lang w:val="en-US" w:eastAsia="en-US" w:bidi="ar-SA"/>
      </w:rPr>
    </w:lvl>
    <w:lvl w:ilvl="7" w:tplc="9446D214">
      <w:numFmt w:val="bullet"/>
      <w:lvlText w:val="•"/>
      <w:lvlJc w:val="left"/>
      <w:pPr>
        <w:ind w:left="7260" w:hanging="361"/>
      </w:pPr>
      <w:rPr>
        <w:rFonts w:hint="default"/>
        <w:lang w:val="en-US" w:eastAsia="en-US" w:bidi="ar-SA"/>
      </w:rPr>
    </w:lvl>
    <w:lvl w:ilvl="8" w:tplc="07DE52F6">
      <w:numFmt w:val="bullet"/>
      <w:lvlText w:val="•"/>
      <w:lvlJc w:val="left"/>
      <w:pPr>
        <w:ind w:left="8540" w:hanging="361"/>
      </w:pPr>
      <w:rPr>
        <w:rFonts w:hint="default"/>
        <w:lang w:val="en-US" w:eastAsia="en-US" w:bidi="ar-SA"/>
      </w:rPr>
    </w:lvl>
  </w:abstractNum>
  <w:abstractNum w:abstractNumId="6" w15:restartNumberingAfterBreak="0">
    <w:nsid w:val="565A0EEE"/>
    <w:multiLevelType w:val="hybridMultilevel"/>
    <w:tmpl w:val="F1B2E866"/>
    <w:lvl w:ilvl="0" w:tplc="0E10EF36">
      <w:numFmt w:val="bullet"/>
      <w:lvlText w:val="●"/>
      <w:lvlJc w:val="left"/>
      <w:pPr>
        <w:ind w:left="439" w:hanging="390"/>
      </w:pPr>
      <w:rPr>
        <w:rFonts w:ascii="Times New Roman" w:eastAsia="Times New Roman" w:hAnsi="Times New Roman" w:cs="Times New Roman" w:hint="default"/>
        <w:spacing w:val="-2"/>
        <w:w w:val="99"/>
        <w:sz w:val="24"/>
        <w:szCs w:val="24"/>
        <w:lang w:val="en-US" w:eastAsia="en-US" w:bidi="ar-SA"/>
      </w:rPr>
    </w:lvl>
    <w:lvl w:ilvl="1" w:tplc="75280680">
      <w:numFmt w:val="bullet"/>
      <w:lvlText w:val="•"/>
      <w:lvlJc w:val="left"/>
      <w:pPr>
        <w:ind w:left="901" w:hanging="390"/>
      </w:pPr>
      <w:rPr>
        <w:rFonts w:hint="default"/>
        <w:lang w:val="en-US" w:eastAsia="en-US" w:bidi="ar-SA"/>
      </w:rPr>
    </w:lvl>
    <w:lvl w:ilvl="2" w:tplc="AE5C926A">
      <w:numFmt w:val="bullet"/>
      <w:lvlText w:val="•"/>
      <w:lvlJc w:val="left"/>
      <w:pPr>
        <w:ind w:left="1363" w:hanging="390"/>
      </w:pPr>
      <w:rPr>
        <w:rFonts w:hint="default"/>
        <w:lang w:val="en-US" w:eastAsia="en-US" w:bidi="ar-SA"/>
      </w:rPr>
    </w:lvl>
    <w:lvl w:ilvl="3" w:tplc="574C8F78">
      <w:numFmt w:val="bullet"/>
      <w:lvlText w:val="•"/>
      <w:lvlJc w:val="left"/>
      <w:pPr>
        <w:ind w:left="1825" w:hanging="390"/>
      </w:pPr>
      <w:rPr>
        <w:rFonts w:hint="default"/>
        <w:lang w:val="en-US" w:eastAsia="en-US" w:bidi="ar-SA"/>
      </w:rPr>
    </w:lvl>
    <w:lvl w:ilvl="4" w:tplc="949A4DF0">
      <w:numFmt w:val="bullet"/>
      <w:lvlText w:val="•"/>
      <w:lvlJc w:val="left"/>
      <w:pPr>
        <w:ind w:left="2287" w:hanging="390"/>
      </w:pPr>
      <w:rPr>
        <w:rFonts w:hint="default"/>
        <w:lang w:val="en-US" w:eastAsia="en-US" w:bidi="ar-SA"/>
      </w:rPr>
    </w:lvl>
    <w:lvl w:ilvl="5" w:tplc="61427B42">
      <w:numFmt w:val="bullet"/>
      <w:lvlText w:val="•"/>
      <w:lvlJc w:val="left"/>
      <w:pPr>
        <w:ind w:left="2749" w:hanging="390"/>
      </w:pPr>
      <w:rPr>
        <w:rFonts w:hint="default"/>
        <w:lang w:val="en-US" w:eastAsia="en-US" w:bidi="ar-SA"/>
      </w:rPr>
    </w:lvl>
    <w:lvl w:ilvl="6" w:tplc="EE609A2C">
      <w:numFmt w:val="bullet"/>
      <w:lvlText w:val="•"/>
      <w:lvlJc w:val="left"/>
      <w:pPr>
        <w:ind w:left="3210" w:hanging="390"/>
      </w:pPr>
      <w:rPr>
        <w:rFonts w:hint="default"/>
        <w:lang w:val="en-US" w:eastAsia="en-US" w:bidi="ar-SA"/>
      </w:rPr>
    </w:lvl>
    <w:lvl w:ilvl="7" w:tplc="FFBEEB56">
      <w:numFmt w:val="bullet"/>
      <w:lvlText w:val="•"/>
      <w:lvlJc w:val="left"/>
      <w:pPr>
        <w:ind w:left="3672" w:hanging="390"/>
      </w:pPr>
      <w:rPr>
        <w:rFonts w:hint="default"/>
        <w:lang w:val="en-US" w:eastAsia="en-US" w:bidi="ar-SA"/>
      </w:rPr>
    </w:lvl>
    <w:lvl w:ilvl="8" w:tplc="FF145BCE">
      <w:numFmt w:val="bullet"/>
      <w:lvlText w:val="•"/>
      <w:lvlJc w:val="left"/>
      <w:pPr>
        <w:ind w:left="4134" w:hanging="390"/>
      </w:pPr>
      <w:rPr>
        <w:rFonts w:hint="default"/>
        <w:lang w:val="en-US" w:eastAsia="en-US" w:bidi="ar-SA"/>
      </w:rPr>
    </w:lvl>
  </w:abstractNum>
  <w:abstractNum w:abstractNumId="7" w15:restartNumberingAfterBreak="0">
    <w:nsid w:val="6B45164B"/>
    <w:multiLevelType w:val="hybridMultilevel"/>
    <w:tmpl w:val="C3A65C22"/>
    <w:lvl w:ilvl="0" w:tplc="1744CAE2">
      <w:numFmt w:val="bullet"/>
      <w:lvlText w:val="●"/>
      <w:lvlJc w:val="left"/>
      <w:pPr>
        <w:ind w:left="439" w:hanging="390"/>
      </w:pPr>
      <w:rPr>
        <w:rFonts w:ascii="Times New Roman" w:eastAsia="Times New Roman" w:hAnsi="Times New Roman" w:cs="Times New Roman" w:hint="default"/>
        <w:spacing w:val="-2"/>
        <w:w w:val="99"/>
        <w:sz w:val="24"/>
        <w:szCs w:val="24"/>
        <w:lang w:val="en-US" w:eastAsia="en-US" w:bidi="ar-SA"/>
      </w:rPr>
    </w:lvl>
    <w:lvl w:ilvl="1" w:tplc="B63240DE">
      <w:numFmt w:val="bullet"/>
      <w:lvlText w:val="•"/>
      <w:lvlJc w:val="left"/>
      <w:pPr>
        <w:ind w:left="901" w:hanging="390"/>
      </w:pPr>
      <w:rPr>
        <w:rFonts w:hint="default"/>
        <w:lang w:val="en-US" w:eastAsia="en-US" w:bidi="ar-SA"/>
      </w:rPr>
    </w:lvl>
    <w:lvl w:ilvl="2" w:tplc="E0E2E488">
      <w:numFmt w:val="bullet"/>
      <w:lvlText w:val="•"/>
      <w:lvlJc w:val="left"/>
      <w:pPr>
        <w:ind w:left="1363" w:hanging="390"/>
      </w:pPr>
      <w:rPr>
        <w:rFonts w:hint="default"/>
        <w:lang w:val="en-US" w:eastAsia="en-US" w:bidi="ar-SA"/>
      </w:rPr>
    </w:lvl>
    <w:lvl w:ilvl="3" w:tplc="CB9CC62E">
      <w:numFmt w:val="bullet"/>
      <w:lvlText w:val="•"/>
      <w:lvlJc w:val="left"/>
      <w:pPr>
        <w:ind w:left="1825" w:hanging="390"/>
      </w:pPr>
      <w:rPr>
        <w:rFonts w:hint="default"/>
        <w:lang w:val="en-US" w:eastAsia="en-US" w:bidi="ar-SA"/>
      </w:rPr>
    </w:lvl>
    <w:lvl w:ilvl="4" w:tplc="5E6E29DC">
      <w:numFmt w:val="bullet"/>
      <w:lvlText w:val="•"/>
      <w:lvlJc w:val="left"/>
      <w:pPr>
        <w:ind w:left="2287" w:hanging="390"/>
      </w:pPr>
      <w:rPr>
        <w:rFonts w:hint="default"/>
        <w:lang w:val="en-US" w:eastAsia="en-US" w:bidi="ar-SA"/>
      </w:rPr>
    </w:lvl>
    <w:lvl w:ilvl="5" w:tplc="238640BE">
      <w:numFmt w:val="bullet"/>
      <w:lvlText w:val="•"/>
      <w:lvlJc w:val="left"/>
      <w:pPr>
        <w:ind w:left="2749" w:hanging="390"/>
      </w:pPr>
      <w:rPr>
        <w:rFonts w:hint="default"/>
        <w:lang w:val="en-US" w:eastAsia="en-US" w:bidi="ar-SA"/>
      </w:rPr>
    </w:lvl>
    <w:lvl w:ilvl="6" w:tplc="03CAD3D2">
      <w:numFmt w:val="bullet"/>
      <w:lvlText w:val="•"/>
      <w:lvlJc w:val="left"/>
      <w:pPr>
        <w:ind w:left="3210" w:hanging="390"/>
      </w:pPr>
      <w:rPr>
        <w:rFonts w:hint="default"/>
        <w:lang w:val="en-US" w:eastAsia="en-US" w:bidi="ar-SA"/>
      </w:rPr>
    </w:lvl>
    <w:lvl w:ilvl="7" w:tplc="A2E603F8">
      <w:numFmt w:val="bullet"/>
      <w:lvlText w:val="•"/>
      <w:lvlJc w:val="left"/>
      <w:pPr>
        <w:ind w:left="3672" w:hanging="390"/>
      </w:pPr>
      <w:rPr>
        <w:rFonts w:hint="default"/>
        <w:lang w:val="en-US" w:eastAsia="en-US" w:bidi="ar-SA"/>
      </w:rPr>
    </w:lvl>
    <w:lvl w:ilvl="8" w:tplc="8522E37A">
      <w:numFmt w:val="bullet"/>
      <w:lvlText w:val="•"/>
      <w:lvlJc w:val="left"/>
      <w:pPr>
        <w:ind w:left="4134" w:hanging="390"/>
      </w:pPr>
      <w:rPr>
        <w:rFonts w:hint="default"/>
        <w:lang w:val="en-US" w:eastAsia="en-US" w:bidi="ar-SA"/>
      </w:rPr>
    </w:lvl>
  </w:abstractNum>
  <w:abstractNum w:abstractNumId="8" w15:restartNumberingAfterBreak="0">
    <w:nsid w:val="78DE265E"/>
    <w:multiLevelType w:val="hybridMultilevel"/>
    <w:tmpl w:val="19C06000"/>
    <w:lvl w:ilvl="0" w:tplc="6C3A8270">
      <w:numFmt w:val="bullet"/>
      <w:lvlText w:val="●"/>
      <w:lvlJc w:val="left"/>
      <w:pPr>
        <w:ind w:left="439" w:hanging="390"/>
      </w:pPr>
      <w:rPr>
        <w:rFonts w:ascii="Times New Roman" w:eastAsia="Times New Roman" w:hAnsi="Times New Roman" w:cs="Times New Roman" w:hint="default"/>
        <w:spacing w:val="-2"/>
        <w:w w:val="99"/>
        <w:sz w:val="24"/>
        <w:szCs w:val="24"/>
        <w:lang w:val="en-US" w:eastAsia="en-US" w:bidi="ar-SA"/>
      </w:rPr>
    </w:lvl>
    <w:lvl w:ilvl="1" w:tplc="79CCF5DC">
      <w:numFmt w:val="bullet"/>
      <w:lvlText w:val="•"/>
      <w:lvlJc w:val="left"/>
      <w:pPr>
        <w:ind w:left="901" w:hanging="390"/>
      </w:pPr>
      <w:rPr>
        <w:rFonts w:hint="default"/>
        <w:lang w:val="en-US" w:eastAsia="en-US" w:bidi="ar-SA"/>
      </w:rPr>
    </w:lvl>
    <w:lvl w:ilvl="2" w:tplc="BB845754">
      <w:numFmt w:val="bullet"/>
      <w:lvlText w:val="•"/>
      <w:lvlJc w:val="left"/>
      <w:pPr>
        <w:ind w:left="1363" w:hanging="390"/>
      </w:pPr>
      <w:rPr>
        <w:rFonts w:hint="default"/>
        <w:lang w:val="en-US" w:eastAsia="en-US" w:bidi="ar-SA"/>
      </w:rPr>
    </w:lvl>
    <w:lvl w:ilvl="3" w:tplc="AC8E4DE6">
      <w:numFmt w:val="bullet"/>
      <w:lvlText w:val="•"/>
      <w:lvlJc w:val="left"/>
      <w:pPr>
        <w:ind w:left="1825" w:hanging="390"/>
      </w:pPr>
      <w:rPr>
        <w:rFonts w:hint="default"/>
        <w:lang w:val="en-US" w:eastAsia="en-US" w:bidi="ar-SA"/>
      </w:rPr>
    </w:lvl>
    <w:lvl w:ilvl="4" w:tplc="EC865662">
      <w:numFmt w:val="bullet"/>
      <w:lvlText w:val="•"/>
      <w:lvlJc w:val="left"/>
      <w:pPr>
        <w:ind w:left="2287" w:hanging="390"/>
      </w:pPr>
      <w:rPr>
        <w:rFonts w:hint="default"/>
        <w:lang w:val="en-US" w:eastAsia="en-US" w:bidi="ar-SA"/>
      </w:rPr>
    </w:lvl>
    <w:lvl w:ilvl="5" w:tplc="402A126A">
      <w:numFmt w:val="bullet"/>
      <w:lvlText w:val="•"/>
      <w:lvlJc w:val="left"/>
      <w:pPr>
        <w:ind w:left="2749" w:hanging="390"/>
      </w:pPr>
      <w:rPr>
        <w:rFonts w:hint="default"/>
        <w:lang w:val="en-US" w:eastAsia="en-US" w:bidi="ar-SA"/>
      </w:rPr>
    </w:lvl>
    <w:lvl w:ilvl="6" w:tplc="DB421D14">
      <w:numFmt w:val="bullet"/>
      <w:lvlText w:val="•"/>
      <w:lvlJc w:val="left"/>
      <w:pPr>
        <w:ind w:left="3210" w:hanging="390"/>
      </w:pPr>
      <w:rPr>
        <w:rFonts w:hint="default"/>
        <w:lang w:val="en-US" w:eastAsia="en-US" w:bidi="ar-SA"/>
      </w:rPr>
    </w:lvl>
    <w:lvl w:ilvl="7" w:tplc="D63EBB1E">
      <w:numFmt w:val="bullet"/>
      <w:lvlText w:val="•"/>
      <w:lvlJc w:val="left"/>
      <w:pPr>
        <w:ind w:left="3672" w:hanging="390"/>
      </w:pPr>
      <w:rPr>
        <w:rFonts w:hint="default"/>
        <w:lang w:val="en-US" w:eastAsia="en-US" w:bidi="ar-SA"/>
      </w:rPr>
    </w:lvl>
    <w:lvl w:ilvl="8" w:tplc="FDCC22FA">
      <w:numFmt w:val="bullet"/>
      <w:lvlText w:val="•"/>
      <w:lvlJc w:val="left"/>
      <w:pPr>
        <w:ind w:left="4134" w:hanging="390"/>
      </w:pPr>
      <w:rPr>
        <w:rFonts w:hint="default"/>
        <w:lang w:val="en-US" w:eastAsia="en-US" w:bidi="ar-SA"/>
      </w:rPr>
    </w:lvl>
  </w:abstractNum>
  <w:num w:numId="1">
    <w:abstractNumId w:val="1"/>
  </w:num>
  <w:num w:numId="2">
    <w:abstractNumId w:val="3"/>
  </w:num>
  <w:num w:numId="3">
    <w:abstractNumId w:val="0"/>
  </w:num>
  <w:num w:numId="4">
    <w:abstractNumId w:val="8"/>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4272C"/>
    <w:rsid w:val="0014272C"/>
    <w:rsid w:val="00CA24A1"/>
    <w:rsid w:val="00D1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61612F85"/>
  <w15:docId w15:val="{C57E7028-898A-433A-B1E2-19215F7E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140"/>
      <w:outlineLvl w:val="0"/>
    </w:pPr>
    <w:rPr>
      <w:b/>
      <w:bCs/>
      <w:sz w:val="40"/>
      <w:szCs w:val="4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4"/>
      <w:ind w:left="2496" w:right="2516"/>
      <w:jc w:val="center"/>
    </w:pPr>
    <w:rPr>
      <w:sz w:val="48"/>
      <w:szCs w:val="48"/>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574">
      <w:bodyDiv w:val="1"/>
      <w:marLeft w:val="0"/>
      <w:marRight w:val="0"/>
      <w:marTop w:val="0"/>
      <w:marBottom w:val="0"/>
      <w:divBdr>
        <w:top w:val="none" w:sz="0" w:space="0" w:color="auto"/>
        <w:left w:val="none" w:sz="0" w:space="0" w:color="auto"/>
        <w:bottom w:val="none" w:sz="0" w:space="0" w:color="auto"/>
        <w:right w:val="none" w:sz="0" w:space="0" w:color="auto"/>
      </w:divBdr>
    </w:div>
    <w:div w:id="1811243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lip.onebeaconentertainment.com/e/tulip/apply.aspx" TargetMode="External"/><Relationship Id="rId3" Type="http://schemas.openxmlformats.org/officeDocument/2006/relationships/settings" Target="settings.xml"/><Relationship Id="rId7" Type="http://schemas.openxmlformats.org/officeDocument/2006/relationships/hyperlink" Target="http://www.bristolvtr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director@bristolv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Bristol</dc:creator>
  <cp:lastModifiedBy>Recreation Director</cp:lastModifiedBy>
  <cp:revision>3</cp:revision>
  <dcterms:created xsi:type="dcterms:W3CDTF">2021-04-29T16:12:00Z</dcterms:created>
  <dcterms:modified xsi:type="dcterms:W3CDTF">2021-04-29T16:22:00Z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2021-04-29T00:00:00Z</vt:filetime>
  </property>
</Properties>
</file>